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302F" w:rsidRDefault="001D37AF" w:rsidP="008E4526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4526">
        <w:rPr>
          <w:rFonts w:ascii="Times New Roman" w:hAnsi="Times New Roman" w:cs="Times New Roman"/>
          <w:b/>
          <w:sz w:val="28"/>
          <w:szCs w:val="28"/>
        </w:rPr>
        <w:t>Объемы передачи э</w:t>
      </w:r>
      <w:r w:rsidR="008E4526">
        <w:rPr>
          <w:rFonts w:ascii="Times New Roman" w:hAnsi="Times New Roman" w:cs="Times New Roman"/>
          <w:b/>
          <w:sz w:val="28"/>
          <w:szCs w:val="28"/>
        </w:rPr>
        <w:t>лектрической энергии</w:t>
      </w:r>
    </w:p>
    <w:p w:rsidR="00072857" w:rsidRDefault="004F302F" w:rsidP="004F302F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по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договорам оказания услуг по передаче </w:t>
      </w:r>
    </w:p>
    <w:p w:rsidR="008E4526" w:rsidRDefault="008E4526" w:rsidP="008E4526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821EC7" w:rsidRPr="008E4526" w:rsidRDefault="00821EC7" w:rsidP="008E4526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1D37AF" w:rsidRPr="008E4526" w:rsidRDefault="008E4526" w:rsidP="008E4526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8E4526">
        <w:rPr>
          <w:rFonts w:ascii="Times New Roman" w:hAnsi="Times New Roman" w:cs="Times New Roman"/>
          <w:sz w:val="28"/>
          <w:szCs w:val="28"/>
        </w:rPr>
        <w:t>П</w:t>
      </w:r>
      <w:r w:rsidR="00700BF7" w:rsidRPr="008E4526">
        <w:rPr>
          <w:rFonts w:ascii="Times New Roman" w:hAnsi="Times New Roman" w:cs="Times New Roman"/>
          <w:sz w:val="28"/>
          <w:szCs w:val="28"/>
        </w:rPr>
        <w:t>о договору оказания услуг по переда</w:t>
      </w:r>
      <w:r w:rsidR="00E3179F">
        <w:rPr>
          <w:rFonts w:ascii="Times New Roman" w:hAnsi="Times New Roman" w:cs="Times New Roman"/>
          <w:sz w:val="28"/>
          <w:szCs w:val="28"/>
        </w:rPr>
        <w:t xml:space="preserve">че электрической энергии № 6-01599 от 01.01.2016г. </w:t>
      </w:r>
      <w:r w:rsidR="00700BF7" w:rsidRPr="008E4526">
        <w:rPr>
          <w:rFonts w:ascii="Times New Roman" w:hAnsi="Times New Roman" w:cs="Times New Roman"/>
          <w:sz w:val="28"/>
          <w:szCs w:val="28"/>
        </w:rPr>
        <w:t xml:space="preserve">с   </w:t>
      </w:r>
      <w:r w:rsidR="00E3179F">
        <w:rPr>
          <w:rFonts w:ascii="Times New Roman" w:hAnsi="Times New Roman" w:cs="Times New Roman"/>
          <w:sz w:val="28"/>
          <w:szCs w:val="28"/>
        </w:rPr>
        <w:t>П</w:t>
      </w:r>
      <w:r w:rsidR="00700BF7" w:rsidRPr="008E4526">
        <w:rPr>
          <w:rFonts w:ascii="Times New Roman" w:hAnsi="Times New Roman" w:cs="Times New Roman"/>
          <w:sz w:val="28"/>
          <w:szCs w:val="28"/>
        </w:rPr>
        <w:t>АО «</w:t>
      </w:r>
      <w:proofErr w:type="spellStart"/>
      <w:r w:rsidR="00700BF7" w:rsidRPr="008E4526">
        <w:rPr>
          <w:rFonts w:ascii="Times New Roman" w:hAnsi="Times New Roman" w:cs="Times New Roman"/>
          <w:sz w:val="28"/>
          <w:szCs w:val="28"/>
        </w:rPr>
        <w:t>Архэнергосбытом</w:t>
      </w:r>
      <w:proofErr w:type="spellEnd"/>
      <w:r w:rsidR="00700BF7" w:rsidRPr="008E4526">
        <w:rPr>
          <w:rFonts w:ascii="Times New Roman" w:hAnsi="Times New Roman" w:cs="Times New Roman"/>
          <w:sz w:val="28"/>
          <w:szCs w:val="28"/>
        </w:rPr>
        <w:t>» за 201</w:t>
      </w:r>
      <w:r w:rsidR="002504AC">
        <w:rPr>
          <w:rFonts w:ascii="Times New Roman" w:hAnsi="Times New Roman" w:cs="Times New Roman"/>
          <w:sz w:val="28"/>
          <w:szCs w:val="28"/>
        </w:rPr>
        <w:t>7</w:t>
      </w:r>
      <w:r w:rsidR="00700BF7" w:rsidRPr="008E4526">
        <w:rPr>
          <w:rFonts w:ascii="Times New Roman" w:hAnsi="Times New Roman" w:cs="Times New Roman"/>
          <w:sz w:val="28"/>
          <w:szCs w:val="28"/>
        </w:rPr>
        <w:t>г. (</w:t>
      </w:r>
      <w:r w:rsidR="00700BF7" w:rsidRPr="008E4526">
        <w:rPr>
          <w:rFonts w:ascii="Times New Roman" w:hAnsi="Times New Roman" w:cs="Times New Roman"/>
          <w:sz w:val="24"/>
          <w:szCs w:val="24"/>
        </w:rPr>
        <w:t>кВт ч</w:t>
      </w:r>
      <w:r w:rsidR="00700BF7" w:rsidRPr="008E4526">
        <w:rPr>
          <w:rFonts w:ascii="Times New Roman" w:hAnsi="Times New Roman" w:cs="Times New Roman"/>
          <w:sz w:val="28"/>
          <w:szCs w:val="28"/>
        </w:rPr>
        <w:t>)</w:t>
      </w:r>
    </w:p>
    <w:p w:rsidR="001D37AF" w:rsidRDefault="001D37AF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9"/>
        <w:gridCol w:w="1335"/>
        <w:gridCol w:w="1633"/>
        <w:gridCol w:w="1290"/>
        <w:gridCol w:w="1408"/>
        <w:gridCol w:w="1153"/>
        <w:gridCol w:w="1533"/>
      </w:tblGrid>
      <w:tr w:rsidR="002504AC" w:rsidTr="002504AC">
        <w:tc>
          <w:tcPr>
            <w:tcW w:w="1559" w:type="dxa"/>
            <w:vMerge w:val="restart"/>
          </w:tcPr>
          <w:p w:rsidR="002504AC" w:rsidRDefault="002504AC" w:rsidP="002504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604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оступление в сеть</w:t>
            </w:r>
          </w:p>
        </w:tc>
        <w:tc>
          <w:tcPr>
            <w:tcW w:w="1335" w:type="dxa"/>
            <w:vMerge w:val="restart"/>
          </w:tcPr>
          <w:p w:rsidR="002504AC" w:rsidRPr="00996048" w:rsidRDefault="002504AC" w:rsidP="002504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передачи</w:t>
            </w:r>
          </w:p>
        </w:tc>
        <w:tc>
          <w:tcPr>
            <w:tcW w:w="4331" w:type="dxa"/>
            <w:gridSpan w:val="3"/>
          </w:tcPr>
          <w:p w:rsidR="002504AC" w:rsidRPr="002504AC" w:rsidRDefault="002504AC" w:rsidP="002504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4AC">
              <w:rPr>
                <w:rFonts w:ascii="Times New Roman" w:hAnsi="Times New Roman" w:cs="Times New Roman"/>
                <w:sz w:val="24"/>
                <w:szCs w:val="24"/>
              </w:rPr>
              <w:t>Передача в смежную сеть</w:t>
            </w:r>
          </w:p>
        </w:tc>
        <w:tc>
          <w:tcPr>
            <w:tcW w:w="1153" w:type="dxa"/>
            <w:vMerge w:val="restart"/>
          </w:tcPr>
          <w:p w:rsidR="002504AC" w:rsidRDefault="002504AC" w:rsidP="002504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Потери</w:t>
            </w:r>
          </w:p>
        </w:tc>
        <w:tc>
          <w:tcPr>
            <w:tcW w:w="1533" w:type="dxa"/>
            <w:vMerge w:val="restart"/>
          </w:tcPr>
          <w:p w:rsidR="002504AC" w:rsidRDefault="002504AC" w:rsidP="002504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Собственное потребление</w:t>
            </w:r>
          </w:p>
        </w:tc>
      </w:tr>
      <w:tr w:rsidR="002504AC" w:rsidTr="002504AC">
        <w:tc>
          <w:tcPr>
            <w:tcW w:w="1559" w:type="dxa"/>
            <w:vMerge/>
          </w:tcPr>
          <w:p w:rsidR="002504AC" w:rsidRDefault="002504AC" w:rsidP="002504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5" w:type="dxa"/>
            <w:vMerge/>
          </w:tcPr>
          <w:p w:rsidR="002504AC" w:rsidRDefault="002504AC" w:rsidP="002504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3" w:type="dxa"/>
          </w:tcPr>
          <w:p w:rsidR="002504AC" w:rsidRPr="002504AC" w:rsidRDefault="002504AC" w:rsidP="002504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04AC">
              <w:rPr>
                <w:rFonts w:ascii="Times New Roman" w:hAnsi="Times New Roman" w:cs="Times New Roman"/>
                <w:sz w:val="20"/>
                <w:szCs w:val="20"/>
              </w:rPr>
              <w:t>АО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Оборонэнерго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290" w:type="dxa"/>
          </w:tcPr>
          <w:p w:rsidR="002504AC" w:rsidRPr="002504AC" w:rsidRDefault="002504AC" w:rsidP="002504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ООО «АСЭП»</w:t>
            </w:r>
          </w:p>
        </w:tc>
        <w:tc>
          <w:tcPr>
            <w:tcW w:w="1408" w:type="dxa"/>
          </w:tcPr>
          <w:p w:rsidR="002504AC" w:rsidRPr="002504AC" w:rsidRDefault="002504AC" w:rsidP="002504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ПАО «МРСК Северо-Запада»</w:t>
            </w:r>
          </w:p>
        </w:tc>
        <w:tc>
          <w:tcPr>
            <w:tcW w:w="1153" w:type="dxa"/>
            <w:vMerge/>
          </w:tcPr>
          <w:p w:rsidR="002504AC" w:rsidRDefault="002504AC" w:rsidP="002504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3" w:type="dxa"/>
            <w:vMerge/>
          </w:tcPr>
          <w:p w:rsidR="002504AC" w:rsidRDefault="002504AC" w:rsidP="002504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504AC" w:rsidTr="002504AC">
        <w:tc>
          <w:tcPr>
            <w:tcW w:w="1559" w:type="dxa"/>
          </w:tcPr>
          <w:p w:rsidR="002504AC" w:rsidRDefault="002504AC" w:rsidP="002504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126689034</w:t>
            </w:r>
          </w:p>
        </w:tc>
        <w:tc>
          <w:tcPr>
            <w:tcW w:w="1335" w:type="dxa"/>
          </w:tcPr>
          <w:p w:rsidR="002504AC" w:rsidRDefault="002504AC" w:rsidP="002504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28151376</w:t>
            </w:r>
          </w:p>
        </w:tc>
        <w:tc>
          <w:tcPr>
            <w:tcW w:w="1633" w:type="dxa"/>
          </w:tcPr>
          <w:p w:rsidR="002504AC" w:rsidRPr="002504AC" w:rsidRDefault="002504AC" w:rsidP="002504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4AC">
              <w:rPr>
                <w:rFonts w:ascii="Times New Roman" w:hAnsi="Times New Roman" w:cs="Times New Roman"/>
                <w:sz w:val="24"/>
                <w:szCs w:val="24"/>
              </w:rPr>
              <w:t>4152228</w:t>
            </w:r>
          </w:p>
        </w:tc>
        <w:tc>
          <w:tcPr>
            <w:tcW w:w="1290" w:type="dxa"/>
          </w:tcPr>
          <w:p w:rsidR="002504AC" w:rsidRPr="002504AC" w:rsidRDefault="002504AC" w:rsidP="002504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4382717</w:t>
            </w:r>
          </w:p>
        </w:tc>
        <w:tc>
          <w:tcPr>
            <w:tcW w:w="1408" w:type="dxa"/>
          </w:tcPr>
          <w:p w:rsidR="002504AC" w:rsidRPr="002504AC" w:rsidRDefault="002504AC" w:rsidP="002504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1831905</w:t>
            </w:r>
          </w:p>
        </w:tc>
        <w:tc>
          <w:tcPr>
            <w:tcW w:w="1153" w:type="dxa"/>
          </w:tcPr>
          <w:p w:rsidR="002504AC" w:rsidRDefault="002504AC" w:rsidP="002504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1948886</w:t>
            </w:r>
          </w:p>
        </w:tc>
        <w:tc>
          <w:tcPr>
            <w:tcW w:w="1533" w:type="dxa"/>
          </w:tcPr>
          <w:p w:rsidR="002504AC" w:rsidRDefault="002504AC" w:rsidP="002504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86070179</w:t>
            </w:r>
          </w:p>
        </w:tc>
      </w:tr>
    </w:tbl>
    <w:p w:rsidR="002504AC" w:rsidRDefault="002504AC">
      <w:pPr>
        <w:rPr>
          <w:rFonts w:ascii="Times New Roman" w:hAnsi="Times New Roman" w:cs="Times New Roman"/>
          <w:sz w:val="28"/>
          <w:szCs w:val="28"/>
        </w:rPr>
      </w:pPr>
    </w:p>
    <w:p w:rsidR="00700BF7" w:rsidRDefault="00700BF7">
      <w:pPr>
        <w:rPr>
          <w:rFonts w:ascii="Times New Roman" w:hAnsi="Times New Roman" w:cs="Times New Roman"/>
          <w:sz w:val="28"/>
          <w:szCs w:val="28"/>
        </w:rPr>
      </w:pPr>
    </w:p>
    <w:p w:rsidR="00700BF7" w:rsidRPr="008E4526" w:rsidRDefault="00700BF7" w:rsidP="008E4526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8E4526">
        <w:rPr>
          <w:rFonts w:ascii="Times New Roman" w:hAnsi="Times New Roman" w:cs="Times New Roman"/>
          <w:sz w:val="28"/>
          <w:szCs w:val="28"/>
        </w:rPr>
        <w:t>Договоры оказания услуг по передаче с иными потребителями отсутствуют.</w:t>
      </w:r>
    </w:p>
    <w:sectPr w:rsidR="00700BF7" w:rsidRPr="008E4526" w:rsidSect="001D37AF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09037C"/>
    <w:multiLevelType w:val="hybridMultilevel"/>
    <w:tmpl w:val="3B3E0E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E7A602A"/>
    <w:multiLevelType w:val="hybridMultilevel"/>
    <w:tmpl w:val="FCB411C4"/>
    <w:lvl w:ilvl="0" w:tplc="21AC26D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4336"/>
    <w:rsid w:val="00072857"/>
    <w:rsid w:val="001D37AF"/>
    <w:rsid w:val="002504AC"/>
    <w:rsid w:val="004F302F"/>
    <w:rsid w:val="005B4DFE"/>
    <w:rsid w:val="00700BF7"/>
    <w:rsid w:val="00821EC7"/>
    <w:rsid w:val="00824336"/>
    <w:rsid w:val="008E4526"/>
    <w:rsid w:val="00996048"/>
    <w:rsid w:val="009F5E37"/>
    <w:rsid w:val="00B96D4F"/>
    <w:rsid w:val="00E31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094D25-A2F8-4E24-86BF-D4806BE088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960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960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522858-45A8-411B-916C-D10D6F68BA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74</Words>
  <Characters>423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dcterms:created xsi:type="dcterms:W3CDTF">2015-03-31T04:59:00Z</dcterms:created>
  <dcterms:modified xsi:type="dcterms:W3CDTF">2018-02-16T06:02:00Z</dcterms:modified>
</cp:coreProperties>
</file>