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FA" w:rsidRPr="00270453" w:rsidRDefault="006C75FA" w:rsidP="002C364D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27045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Протокол</w:t>
      </w:r>
    </w:p>
    <w:p w:rsidR="006C75FA" w:rsidRPr="006C75FA" w:rsidRDefault="006C75FA" w:rsidP="002C364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Закупочной комиссии </w:t>
      </w:r>
      <w:r w:rsidRPr="006C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рассмотрению заявок претендентов на участие в процедуре закупки способом 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 предложений</w:t>
      </w:r>
      <w:r w:rsidRPr="006C75FA">
        <w:rPr>
          <w:rFonts w:ascii="Arial" w:eastAsia="Times New Roman" w:hAnsi="Arial" w:cs="Times New Roman"/>
          <w:bCs/>
          <w:i/>
          <w:color w:val="808080"/>
          <w:sz w:val="26"/>
          <w:szCs w:val="26"/>
          <w:lang w:eastAsia="ru-RU"/>
        </w:rPr>
        <w:t xml:space="preserve"> 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C75FA">
        <w:rPr>
          <w:rFonts w:ascii="Times New Roman" w:eastAsia="Times New Roman" w:hAnsi="Times New Roman" w:cs="Times New Roman"/>
          <w:bCs/>
          <w:iCs/>
          <w:snapToGrid w:val="0"/>
          <w:sz w:val="26"/>
          <w:szCs w:val="26"/>
          <w:shd w:val="clear" w:color="auto" w:fill="FFFFFF"/>
          <w:lang w:eastAsia="ru-RU"/>
        </w:rPr>
        <w:t xml:space="preserve"> </w:t>
      </w:r>
      <w:r w:rsidR="00331F76" w:rsidRPr="00331F7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электронном</w:t>
      </w:r>
      <w:r w:rsidRPr="006C75FA">
        <w:rPr>
          <w:rFonts w:ascii="Times New Roman" w:eastAsia="Times New Roman" w:hAnsi="Times New Roman" w:cs="Times New Roman"/>
          <w:bCs/>
          <w:iCs/>
          <w:snapToGrid w:val="0"/>
          <w:sz w:val="26"/>
          <w:szCs w:val="26"/>
          <w:shd w:val="clear" w:color="auto" w:fill="FFFFFF"/>
          <w:lang w:eastAsia="ru-RU"/>
        </w:rPr>
        <w:t xml:space="preserve"> 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на поставку</w:t>
      </w:r>
      <w:r w:rsidRPr="006C75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листа РСА 4x1200x400x60x6000 мм гофрированного ГОСТ 380-2005, ГОСТ 11474-76, в количестве 30 253 кг на ПК400, заказ 2031003 с НМЦ </w:t>
      </w:r>
      <w:r w:rsidRPr="006C75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3 585 888,09 (три миллиона пятьсот восемьдесят пять тысяч восемьсот восемьдесят восемь) рублей 09 копеек, в том числе НДС 597 648 (пятьсот девяносто семь тысяч шестьсот сорок восемь) рублей 02 копейки.</w:t>
      </w:r>
    </w:p>
    <w:p w:rsidR="006C75FA" w:rsidRPr="006C75FA" w:rsidRDefault="006C75FA" w:rsidP="002C36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5FA" w:rsidRDefault="006C75FA" w:rsidP="002C36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539/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001</w:t>
      </w:r>
      <w:r w:rsidR="00BC656D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C6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gramStart"/>
      <w:r w:rsidR="00BC6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7045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27045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2019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270453" w:rsidRPr="006C75FA" w:rsidRDefault="00270453" w:rsidP="002C36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5FA" w:rsidRPr="006C75FA" w:rsidRDefault="006C75FA" w:rsidP="002C36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г.Севастополь</w:t>
      </w:r>
      <w:proofErr w:type="spellEnd"/>
    </w:p>
    <w:p w:rsidR="006C75FA" w:rsidRPr="006C75FA" w:rsidRDefault="006C75FA" w:rsidP="002C364D">
      <w:pPr>
        <w:spacing w:after="0" w:line="240" w:lineRule="auto"/>
        <w:ind w:left="-284"/>
        <w:jc w:val="both"/>
        <w:rPr>
          <w:rFonts w:ascii="Arial" w:eastAsia="Times New Roman" w:hAnsi="Arial" w:cs="Times New Roman"/>
          <w:bCs/>
          <w:color w:val="808080"/>
          <w:sz w:val="26"/>
          <w:szCs w:val="26"/>
          <w:lang w:eastAsia="ru-RU"/>
        </w:rPr>
      </w:pP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 «Севастопольский морской завод», 299001, г. Севастополь, ул. Героев Севастополя, д.13, кабинет № 510</w:t>
      </w:r>
    </w:p>
    <w:p w:rsidR="006C75FA" w:rsidRPr="005F27B6" w:rsidRDefault="006C75FA" w:rsidP="002C364D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F27B6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</w:p>
    <w:p w:rsidR="00270453" w:rsidRPr="005F27B6" w:rsidRDefault="00270453" w:rsidP="002C364D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5FA" w:rsidRPr="006C75FA" w:rsidRDefault="006C75FA" w:rsidP="002C36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закупки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: лист РСА 4x1200x400x60x6000 мм гофрированный ГОСТ 380-2005, ГОСТ 11474-76, в количестве 30 253 кг на ПК400.</w:t>
      </w:r>
    </w:p>
    <w:p w:rsidR="006C75FA" w:rsidRPr="006C75FA" w:rsidRDefault="006C75FA" w:rsidP="002C36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5FA" w:rsidRPr="006C75FA" w:rsidRDefault="006C75FA" w:rsidP="002C364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>: окончание приема заявок на ЭТП «АСТ ГОЗ</w:t>
      </w:r>
      <w:r w:rsidR="00E34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извещение </w:t>
      </w:r>
      <w:r w:rsidR="00273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№ 190141500018</w:t>
      </w:r>
      <w:r w:rsidRPr="006C7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579A5" w:rsidRPr="00A6420C" w:rsidRDefault="008579A5" w:rsidP="005B3F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79A5" w:rsidRPr="008579A5" w:rsidRDefault="000D7198" w:rsidP="008579A5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  <w:r w:rsidRPr="008579A5">
        <w:rPr>
          <w:rFonts w:ascii="Times New Roman" w:eastAsia="Times New Roman" w:hAnsi="Times New Roman"/>
          <w:b/>
          <w:sz w:val="26"/>
          <w:szCs w:val="26"/>
          <w:lang w:eastAsia="ru-RU"/>
        </w:rPr>
        <w:t>Состав Закупочной комиссии</w:t>
      </w:r>
      <w:r w:rsidRPr="00BD6BDD">
        <w:t xml:space="preserve"> </w:t>
      </w:r>
      <w:r w:rsidRPr="008579A5">
        <w:rPr>
          <w:rFonts w:ascii="Times New Roman" w:eastAsiaTheme="minorHAnsi" w:hAnsi="Times New Roman"/>
          <w:sz w:val="26"/>
          <w:szCs w:val="26"/>
        </w:rPr>
        <w:t>утвержден приказом директора филиала «Севастопольский мо</w:t>
      </w:r>
      <w:r w:rsidR="001A0BEA">
        <w:rPr>
          <w:rFonts w:ascii="Times New Roman" w:eastAsiaTheme="minorHAnsi" w:hAnsi="Times New Roman"/>
          <w:sz w:val="26"/>
          <w:szCs w:val="26"/>
        </w:rPr>
        <w:t>рской завод» от 09.01.2019 № 6</w:t>
      </w:r>
      <w:r w:rsidRPr="008579A5">
        <w:rPr>
          <w:rFonts w:ascii="Times New Roman" w:eastAsiaTheme="minorHAnsi" w:hAnsi="Times New Roman"/>
          <w:sz w:val="26"/>
          <w:szCs w:val="26"/>
        </w:rPr>
        <w:t>.</w:t>
      </w:r>
    </w:p>
    <w:p w:rsidR="00C564BB" w:rsidRPr="00E0164E" w:rsidRDefault="006B211B" w:rsidP="00E0164E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B211B">
        <w:rPr>
          <w:rFonts w:ascii="Times New Roman" w:hAnsi="Times New Roman" w:cs="Times New Roman"/>
          <w:sz w:val="26"/>
          <w:szCs w:val="26"/>
        </w:rPr>
        <w:t>Председатель Закупочной комиссии – Первый заместитель директора - заместитель директора по п</w:t>
      </w:r>
      <w:r w:rsidR="005F27B6">
        <w:rPr>
          <w:rFonts w:ascii="Times New Roman" w:hAnsi="Times New Roman" w:cs="Times New Roman"/>
          <w:sz w:val="26"/>
          <w:szCs w:val="26"/>
        </w:rPr>
        <w:t>роизводству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B211B">
        <w:rPr>
          <w:rFonts w:ascii="Times New Roman" w:hAnsi="Times New Roman" w:cs="Times New Roman"/>
          <w:sz w:val="26"/>
          <w:szCs w:val="26"/>
        </w:rPr>
        <w:t xml:space="preserve"> </w:t>
      </w:r>
      <w:r w:rsidR="00F5637E" w:rsidRPr="00F5637E">
        <w:rPr>
          <w:rFonts w:ascii="Times New Roman" w:hAnsi="Times New Roman" w:cs="Times New Roman"/>
          <w:sz w:val="26"/>
          <w:szCs w:val="26"/>
        </w:rPr>
        <w:t>заместитель Председателя Закупочной комиссии – заместитель директора</w:t>
      </w:r>
      <w:r w:rsidR="005F27B6">
        <w:rPr>
          <w:rFonts w:ascii="Times New Roman" w:hAnsi="Times New Roman" w:cs="Times New Roman"/>
          <w:sz w:val="26"/>
          <w:szCs w:val="26"/>
        </w:rPr>
        <w:t xml:space="preserve"> МТО и логистики</w:t>
      </w:r>
      <w:r w:rsidR="00D33A8F">
        <w:rPr>
          <w:rFonts w:ascii="Times New Roman" w:hAnsi="Times New Roman" w:cs="Times New Roman"/>
          <w:sz w:val="26"/>
          <w:szCs w:val="26"/>
        </w:rPr>
        <w:t xml:space="preserve">, </w:t>
      </w:r>
      <w:r w:rsidR="00F5637E" w:rsidRPr="00F5637E">
        <w:rPr>
          <w:rFonts w:ascii="Times New Roman" w:hAnsi="Times New Roman" w:cs="Times New Roman"/>
          <w:sz w:val="26"/>
          <w:szCs w:val="26"/>
        </w:rPr>
        <w:t>заместитель директора по экон</w:t>
      </w:r>
      <w:r w:rsidR="005F27B6">
        <w:rPr>
          <w:rFonts w:ascii="Times New Roman" w:hAnsi="Times New Roman" w:cs="Times New Roman"/>
          <w:sz w:val="26"/>
          <w:szCs w:val="26"/>
        </w:rPr>
        <w:t>омике и финансам</w:t>
      </w:r>
      <w:r w:rsidR="00F5637E" w:rsidRPr="00F563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637E" w:rsidRPr="00F5637E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F5637E" w:rsidRPr="00F5637E">
        <w:rPr>
          <w:rFonts w:ascii="Times New Roman" w:hAnsi="Times New Roman" w:cs="Times New Roman"/>
          <w:sz w:val="26"/>
          <w:szCs w:val="26"/>
        </w:rPr>
        <w:t>. г</w:t>
      </w:r>
      <w:r w:rsidR="005F27B6">
        <w:rPr>
          <w:rFonts w:ascii="Times New Roman" w:hAnsi="Times New Roman" w:cs="Times New Roman"/>
          <w:sz w:val="26"/>
          <w:szCs w:val="26"/>
        </w:rPr>
        <w:t>лавного инженера</w:t>
      </w:r>
      <w:r w:rsidR="00F5637E" w:rsidRPr="00F5637E">
        <w:rPr>
          <w:rFonts w:ascii="Times New Roman" w:hAnsi="Times New Roman" w:cs="Times New Roman"/>
          <w:sz w:val="26"/>
          <w:szCs w:val="26"/>
        </w:rPr>
        <w:t>, начальник ю</w:t>
      </w:r>
      <w:r w:rsidR="005F27B6">
        <w:rPr>
          <w:rFonts w:ascii="Times New Roman" w:hAnsi="Times New Roman" w:cs="Times New Roman"/>
          <w:sz w:val="26"/>
          <w:szCs w:val="26"/>
        </w:rPr>
        <w:t>ридического отдела</w:t>
      </w:r>
      <w:r w:rsidR="00F5637E" w:rsidRPr="00F5637E">
        <w:rPr>
          <w:rFonts w:ascii="Times New Roman" w:hAnsi="Times New Roman" w:cs="Times New Roman"/>
          <w:sz w:val="26"/>
          <w:szCs w:val="26"/>
        </w:rPr>
        <w:t>, ведущий специалист по экономич</w:t>
      </w:r>
      <w:r w:rsidR="005F27B6">
        <w:rPr>
          <w:rFonts w:ascii="Times New Roman" w:hAnsi="Times New Roman" w:cs="Times New Roman"/>
          <w:sz w:val="26"/>
          <w:szCs w:val="26"/>
        </w:rPr>
        <w:t>еской безопасности</w:t>
      </w:r>
      <w:r w:rsidR="00F5637E" w:rsidRPr="00F563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637E" w:rsidRPr="00F5637E">
        <w:rPr>
          <w:rFonts w:ascii="Times New Roman" w:hAnsi="Times New Roman" w:cs="Times New Roman"/>
          <w:sz w:val="26"/>
          <w:szCs w:val="26"/>
        </w:rPr>
        <w:t>и.</w:t>
      </w:r>
      <w:r w:rsidR="005F27B6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5F27B6">
        <w:rPr>
          <w:rFonts w:ascii="Times New Roman" w:hAnsi="Times New Roman" w:cs="Times New Roman"/>
          <w:sz w:val="26"/>
          <w:szCs w:val="26"/>
        </w:rPr>
        <w:t>. начальника ОМТО</w:t>
      </w:r>
    </w:p>
    <w:p w:rsidR="002C364D" w:rsidRPr="00A6420C" w:rsidRDefault="002C364D" w:rsidP="00FC6426">
      <w:pPr>
        <w:keepNext/>
        <w:keepLines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2C364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Слушали: заместителя Председателя Закупочной комиссии – заместителя директора</w:t>
      </w:r>
      <w:r w:rsidR="005F27B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МТО и логистики </w:t>
      </w:r>
    </w:p>
    <w:p w:rsidR="001A7EB6" w:rsidRDefault="001A7EB6" w:rsidP="00C564B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AB77A4" w:rsidRDefault="00AB77A4" w:rsidP="009D302C">
      <w:pPr>
        <w:shd w:val="clear" w:color="auto" w:fill="FFFFFF"/>
        <w:tabs>
          <w:tab w:val="left" w:pos="4253"/>
          <w:tab w:val="left" w:pos="48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3C8">
        <w:rPr>
          <w:rFonts w:ascii="Times New Roman" w:hAnsi="Times New Roman" w:cs="Times New Roman"/>
          <w:b/>
          <w:sz w:val="26"/>
          <w:szCs w:val="26"/>
        </w:rPr>
        <w:t>Вопросы заседания Закупочной комиссии</w:t>
      </w:r>
      <w:r w:rsidRPr="006023C8">
        <w:rPr>
          <w:rFonts w:ascii="Times New Roman" w:hAnsi="Times New Roman" w:cs="Times New Roman"/>
          <w:sz w:val="26"/>
          <w:szCs w:val="26"/>
        </w:rPr>
        <w:t>:</w:t>
      </w:r>
    </w:p>
    <w:p w:rsidR="00FC6426" w:rsidRPr="0051350C" w:rsidRDefault="00FC6426" w:rsidP="00FC6426">
      <w:pPr>
        <w:pStyle w:val="a3"/>
        <w:numPr>
          <w:ilvl w:val="0"/>
          <w:numId w:val="19"/>
        </w:numPr>
        <w:shd w:val="clear" w:color="auto" w:fill="FFFFFF"/>
        <w:tabs>
          <w:tab w:val="left" w:pos="4253"/>
          <w:tab w:val="left" w:pos="4820"/>
        </w:tabs>
        <w:spacing w:line="276" w:lineRule="auto"/>
        <w:ind w:left="0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350C">
        <w:rPr>
          <w:rFonts w:ascii="Times New Roman" w:hAnsi="Times New Roman" w:cs="Times New Roman"/>
          <w:b/>
          <w:sz w:val="26"/>
          <w:szCs w:val="26"/>
        </w:rPr>
        <w:t>Результаты рассмотрения заявок участников:</w:t>
      </w:r>
    </w:p>
    <w:p w:rsidR="00B410A9" w:rsidRPr="0051350C" w:rsidRDefault="00FC6426" w:rsidP="00FC6426">
      <w:pPr>
        <w:pStyle w:val="a3"/>
        <w:numPr>
          <w:ilvl w:val="1"/>
          <w:numId w:val="19"/>
        </w:numPr>
        <w:shd w:val="clear" w:color="auto" w:fill="FFFFFF"/>
        <w:tabs>
          <w:tab w:val="left" w:pos="4253"/>
          <w:tab w:val="left" w:pos="482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350C">
        <w:rPr>
          <w:rFonts w:ascii="Times New Roman" w:hAnsi="Times New Roman" w:cs="Times New Roman"/>
          <w:b/>
          <w:sz w:val="26"/>
          <w:szCs w:val="26"/>
        </w:rPr>
        <w:t>О рассмотрении заявок участников</w:t>
      </w:r>
    </w:p>
    <w:p w:rsidR="00B410A9" w:rsidRPr="006023C8" w:rsidRDefault="00B410A9" w:rsidP="008579A5">
      <w:pPr>
        <w:pStyle w:val="afb"/>
        <w:ind w:left="-284"/>
        <w:jc w:val="both"/>
        <w:rPr>
          <w:rFonts w:ascii="Times New Roman" w:hAnsi="Times New Roman"/>
          <w:sz w:val="26"/>
          <w:szCs w:val="26"/>
        </w:rPr>
      </w:pPr>
      <w:r w:rsidRPr="006023C8">
        <w:rPr>
          <w:rFonts w:ascii="Times New Roman" w:hAnsi="Times New Roman"/>
          <w:sz w:val="26"/>
          <w:szCs w:val="26"/>
        </w:rPr>
        <w:t xml:space="preserve">Члены Закупочной комиссии рассмотрели поступившие заявки следующих участников закупочной процедуры, извещение о которой было опубликовано на </w:t>
      </w:r>
      <w:r w:rsidR="006023C8">
        <w:rPr>
          <w:rFonts w:ascii="Times New Roman" w:hAnsi="Times New Roman"/>
          <w:sz w:val="26"/>
          <w:szCs w:val="26"/>
        </w:rPr>
        <w:t xml:space="preserve">ЭТП </w:t>
      </w:r>
      <w:r w:rsidR="00FC6426">
        <w:rPr>
          <w:rFonts w:ascii="Times New Roman" w:hAnsi="Times New Roman"/>
          <w:sz w:val="26"/>
          <w:szCs w:val="26"/>
        </w:rPr>
        <w:t xml:space="preserve">«АСТ </w:t>
      </w:r>
      <w:r w:rsidR="008579A5" w:rsidRPr="006023C8">
        <w:rPr>
          <w:rFonts w:ascii="Times New Roman" w:hAnsi="Times New Roman"/>
          <w:sz w:val="26"/>
          <w:szCs w:val="26"/>
        </w:rPr>
        <w:t>ГОЗ»</w:t>
      </w:r>
      <w:r w:rsidRPr="006023C8">
        <w:rPr>
          <w:rFonts w:ascii="Times New Roman" w:hAnsi="Times New Roman"/>
          <w:sz w:val="26"/>
          <w:szCs w:val="26"/>
        </w:rPr>
        <w:t xml:space="preserve"> </w:t>
      </w:r>
    </w:p>
    <w:p w:rsidR="006023C8" w:rsidRPr="006023C8" w:rsidRDefault="00FC6426" w:rsidP="006023C8">
      <w:pPr>
        <w:pStyle w:val="afb"/>
        <w:ind w:lef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 №1, заявка № </w:t>
      </w:r>
      <w:r w:rsidR="00F5637E">
        <w:rPr>
          <w:rFonts w:ascii="Times New Roman" w:eastAsia="Times New Roman" w:hAnsi="Times New Roman"/>
          <w:sz w:val="26"/>
          <w:szCs w:val="26"/>
          <w:lang w:eastAsia="zh-CN"/>
        </w:rPr>
        <w:t>26308</w:t>
      </w:r>
    </w:p>
    <w:p w:rsidR="00B410A9" w:rsidRDefault="0051350C" w:rsidP="006023C8">
      <w:pPr>
        <w:pStyle w:val="afb"/>
        <w:ind w:lef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 №2, заявка № </w:t>
      </w:r>
      <w:r w:rsidR="00F5637E">
        <w:rPr>
          <w:rFonts w:ascii="Times New Roman" w:hAnsi="Times New Roman"/>
          <w:sz w:val="24"/>
          <w:szCs w:val="24"/>
        </w:rPr>
        <w:t>51540</w:t>
      </w:r>
    </w:p>
    <w:p w:rsidR="00ED2D4C" w:rsidRDefault="00ED2D4C" w:rsidP="006023C8">
      <w:pPr>
        <w:pStyle w:val="afb"/>
        <w:ind w:left="-284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>Участник №3, заявка №</w:t>
      </w:r>
      <w:r w:rsidR="00FA3FB0">
        <w:rPr>
          <w:rFonts w:ascii="Times New Roman" w:hAnsi="Times New Roman"/>
          <w:sz w:val="26"/>
          <w:szCs w:val="26"/>
        </w:rPr>
        <w:t xml:space="preserve"> </w:t>
      </w:r>
      <w:r w:rsidR="00F5637E">
        <w:rPr>
          <w:rFonts w:ascii="Times New Roman" w:eastAsia="Times New Roman" w:hAnsi="Times New Roman"/>
          <w:sz w:val="26"/>
          <w:szCs w:val="26"/>
          <w:lang w:eastAsia="zh-CN"/>
        </w:rPr>
        <w:t>40467</w:t>
      </w:r>
    </w:p>
    <w:p w:rsidR="00B90BE5" w:rsidRDefault="00B90BE5" w:rsidP="006023C8">
      <w:pPr>
        <w:pStyle w:val="afb"/>
        <w:ind w:left="-284"/>
        <w:rPr>
          <w:rFonts w:ascii="Times New Roman" w:hAnsi="Times New Roman"/>
          <w:sz w:val="26"/>
          <w:szCs w:val="26"/>
        </w:rPr>
      </w:pPr>
    </w:p>
    <w:p w:rsidR="006B3A67" w:rsidRPr="006023C8" w:rsidRDefault="006B3A67" w:rsidP="00FA3FB0">
      <w:pPr>
        <w:pStyle w:val="afb"/>
        <w:jc w:val="both"/>
        <w:rPr>
          <w:rFonts w:ascii="Times New Roman" w:hAnsi="Times New Roman"/>
          <w:i/>
          <w:sz w:val="26"/>
          <w:szCs w:val="26"/>
        </w:rPr>
      </w:pPr>
    </w:p>
    <w:p w:rsidR="0051350C" w:rsidRDefault="0051350C" w:rsidP="00B90BE5">
      <w:pPr>
        <w:pStyle w:val="afb"/>
        <w:numPr>
          <w:ilvl w:val="1"/>
          <w:numId w:val="22"/>
        </w:numPr>
        <w:ind w:left="-284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признании заявок у</w:t>
      </w:r>
      <w:r w:rsidR="00B410A9" w:rsidRPr="0051350C">
        <w:rPr>
          <w:rFonts w:ascii="Times New Roman" w:hAnsi="Times New Roman"/>
          <w:b/>
          <w:sz w:val="26"/>
          <w:szCs w:val="26"/>
        </w:rPr>
        <w:t xml:space="preserve">частников соответствующими требованиям закупочной </w:t>
      </w:r>
      <w:r>
        <w:rPr>
          <w:rFonts w:ascii="Times New Roman" w:hAnsi="Times New Roman"/>
          <w:b/>
          <w:sz w:val="26"/>
          <w:szCs w:val="26"/>
        </w:rPr>
        <w:t>документации.</w:t>
      </w:r>
    </w:p>
    <w:p w:rsidR="00CD21E2" w:rsidRPr="006023C8" w:rsidRDefault="00CD21E2" w:rsidP="00CD21E2">
      <w:pPr>
        <w:pStyle w:val="afb"/>
        <w:ind w:lef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 №1, заявка №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26308</w:t>
      </w:r>
    </w:p>
    <w:p w:rsidR="00CD21E2" w:rsidRDefault="00CD21E2" w:rsidP="00CD21E2">
      <w:pPr>
        <w:pStyle w:val="afb"/>
        <w:ind w:lef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Участник №2, заявка № </w:t>
      </w:r>
      <w:r>
        <w:rPr>
          <w:rFonts w:ascii="Times New Roman" w:hAnsi="Times New Roman"/>
          <w:sz w:val="24"/>
          <w:szCs w:val="24"/>
        </w:rPr>
        <w:t>51540</w:t>
      </w:r>
    </w:p>
    <w:p w:rsidR="0051350C" w:rsidRPr="0051350C" w:rsidRDefault="00B90BE5" w:rsidP="00CD21E2">
      <w:pPr>
        <w:pStyle w:val="afb"/>
        <w:ind w:hanging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51350C">
        <w:rPr>
          <w:rFonts w:ascii="Times New Roman" w:hAnsi="Times New Roman"/>
          <w:sz w:val="26"/>
          <w:szCs w:val="26"/>
        </w:rPr>
        <w:t>П</w:t>
      </w:r>
      <w:r w:rsidR="00B410A9" w:rsidRPr="006023C8">
        <w:rPr>
          <w:rFonts w:ascii="Times New Roman" w:hAnsi="Times New Roman"/>
          <w:sz w:val="26"/>
          <w:szCs w:val="26"/>
        </w:rPr>
        <w:t>ризна</w:t>
      </w:r>
      <w:r w:rsidR="0051350C">
        <w:rPr>
          <w:rFonts w:ascii="Times New Roman" w:hAnsi="Times New Roman"/>
          <w:sz w:val="26"/>
          <w:szCs w:val="26"/>
        </w:rPr>
        <w:t>ю</w:t>
      </w:r>
      <w:r w:rsidR="00B410A9" w:rsidRPr="006023C8">
        <w:rPr>
          <w:rFonts w:ascii="Times New Roman" w:hAnsi="Times New Roman"/>
          <w:sz w:val="26"/>
          <w:szCs w:val="26"/>
        </w:rPr>
        <w:t>тся</w:t>
      </w:r>
      <w:r w:rsidR="0051350C">
        <w:rPr>
          <w:rFonts w:ascii="Times New Roman" w:hAnsi="Times New Roman"/>
          <w:sz w:val="26"/>
          <w:szCs w:val="26"/>
        </w:rPr>
        <w:t xml:space="preserve"> соответствующими требованиям закупочной документации.</w:t>
      </w:r>
    </w:p>
    <w:p w:rsidR="004F3719" w:rsidRPr="0051350C" w:rsidRDefault="00B410A9" w:rsidP="0051350C">
      <w:pPr>
        <w:pStyle w:val="afb"/>
        <w:ind w:left="-284"/>
        <w:jc w:val="both"/>
        <w:rPr>
          <w:rFonts w:ascii="Times New Roman" w:hAnsi="Times New Roman"/>
          <w:sz w:val="26"/>
          <w:szCs w:val="26"/>
        </w:rPr>
      </w:pPr>
      <w:r w:rsidRPr="0051350C">
        <w:rPr>
          <w:rFonts w:ascii="Times New Roman" w:hAnsi="Times New Roman"/>
          <w:sz w:val="26"/>
          <w:szCs w:val="26"/>
        </w:rPr>
        <w:t>Предложено принять заявк</w:t>
      </w:r>
      <w:r w:rsidR="0051350C" w:rsidRPr="0051350C">
        <w:rPr>
          <w:rFonts w:ascii="Times New Roman" w:hAnsi="Times New Roman"/>
          <w:sz w:val="26"/>
          <w:szCs w:val="26"/>
        </w:rPr>
        <w:t>и</w:t>
      </w:r>
      <w:r w:rsidRPr="0051350C">
        <w:rPr>
          <w:rFonts w:ascii="Times New Roman" w:hAnsi="Times New Roman"/>
          <w:sz w:val="26"/>
          <w:szCs w:val="26"/>
        </w:rPr>
        <w:t xml:space="preserve"> к дальнейшему рассмотрению.</w:t>
      </w:r>
    </w:p>
    <w:p w:rsidR="0051350C" w:rsidRDefault="0051350C" w:rsidP="006023C8">
      <w:pPr>
        <w:pStyle w:val="afb"/>
        <w:ind w:left="-284"/>
        <w:rPr>
          <w:rFonts w:ascii="Times New Roman" w:hAnsi="Times New Roman"/>
          <w:i/>
          <w:sz w:val="26"/>
          <w:szCs w:val="26"/>
        </w:rPr>
      </w:pPr>
    </w:p>
    <w:p w:rsidR="0051350C" w:rsidRDefault="0051350C" w:rsidP="006023C8">
      <w:pPr>
        <w:pStyle w:val="afb"/>
        <w:ind w:left="-284"/>
        <w:rPr>
          <w:rFonts w:ascii="Times New Roman" w:hAnsi="Times New Roman"/>
          <w:sz w:val="26"/>
          <w:szCs w:val="26"/>
        </w:rPr>
      </w:pPr>
      <w:r w:rsidRPr="0051350C">
        <w:rPr>
          <w:rFonts w:ascii="Times New Roman" w:hAnsi="Times New Roman"/>
          <w:b/>
          <w:sz w:val="26"/>
          <w:szCs w:val="26"/>
        </w:rPr>
        <w:t xml:space="preserve">Решили: </w:t>
      </w:r>
      <w:r w:rsidRPr="0051350C">
        <w:rPr>
          <w:rFonts w:ascii="Times New Roman" w:hAnsi="Times New Roman"/>
          <w:sz w:val="26"/>
          <w:szCs w:val="26"/>
        </w:rPr>
        <w:t>Допустить</w:t>
      </w:r>
      <w:r>
        <w:rPr>
          <w:rFonts w:ascii="Times New Roman" w:hAnsi="Times New Roman"/>
          <w:sz w:val="26"/>
          <w:szCs w:val="26"/>
        </w:rPr>
        <w:t xml:space="preserve"> к участию в закупке </w:t>
      </w:r>
    </w:p>
    <w:p w:rsidR="00CD21E2" w:rsidRPr="00CD21E2" w:rsidRDefault="00CD21E2" w:rsidP="00CD21E2">
      <w:pPr>
        <w:pStyle w:val="afb"/>
        <w:ind w:hanging="284"/>
        <w:jc w:val="both"/>
        <w:rPr>
          <w:rFonts w:ascii="Times New Roman" w:hAnsi="Times New Roman"/>
          <w:sz w:val="26"/>
          <w:szCs w:val="26"/>
        </w:rPr>
      </w:pPr>
      <w:r w:rsidRPr="00CD21E2">
        <w:rPr>
          <w:rFonts w:ascii="Times New Roman" w:hAnsi="Times New Roman"/>
          <w:sz w:val="26"/>
          <w:szCs w:val="26"/>
        </w:rPr>
        <w:t>Участник №1, заявка № 26308</w:t>
      </w:r>
    </w:p>
    <w:p w:rsidR="00EF6C2E" w:rsidRDefault="00CD21E2" w:rsidP="00CD21E2">
      <w:pPr>
        <w:pStyle w:val="afb"/>
        <w:ind w:hanging="284"/>
        <w:jc w:val="both"/>
        <w:rPr>
          <w:rFonts w:ascii="Times New Roman" w:hAnsi="Times New Roman"/>
          <w:sz w:val="26"/>
          <w:szCs w:val="26"/>
        </w:rPr>
      </w:pPr>
      <w:r w:rsidRPr="00CD21E2">
        <w:rPr>
          <w:rFonts w:ascii="Times New Roman" w:hAnsi="Times New Roman"/>
          <w:sz w:val="26"/>
          <w:szCs w:val="26"/>
        </w:rPr>
        <w:t>Участник №2, заявка № 51540</w:t>
      </w:r>
    </w:p>
    <w:p w:rsidR="00CD21E2" w:rsidRDefault="00CD21E2" w:rsidP="00CD21E2">
      <w:pPr>
        <w:pStyle w:val="afb"/>
        <w:ind w:hanging="284"/>
        <w:jc w:val="both"/>
        <w:rPr>
          <w:rFonts w:ascii="Times New Roman" w:hAnsi="Times New Roman"/>
          <w:sz w:val="26"/>
          <w:szCs w:val="26"/>
        </w:rPr>
      </w:pPr>
    </w:p>
    <w:p w:rsidR="008075AD" w:rsidRDefault="00FA3FB0" w:rsidP="007E1280">
      <w:pPr>
        <w:pStyle w:val="afb"/>
        <w:numPr>
          <w:ilvl w:val="1"/>
          <w:numId w:val="22"/>
        </w:numPr>
        <w:jc w:val="both"/>
        <w:rPr>
          <w:rFonts w:ascii="Times New Roman" w:hAnsi="Times New Roman"/>
          <w:b/>
          <w:sz w:val="26"/>
          <w:szCs w:val="26"/>
        </w:rPr>
      </w:pPr>
      <w:r w:rsidRPr="00FA3FB0">
        <w:rPr>
          <w:rFonts w:ascii="Times New Roman" w:hAnsi="Times New Roman"/>
          <w:b/>
          <w:sz w:val="26"/>
          <w:szCs w:val="26"/>
        </w:rPr>
        <w:t>Об отклонении заявок участников</w:t>
      </w:r>
    </w:p>
    <w:p w:rsidR="00B1014C" w:rsidRPr="008075AD" w:rsidRDefault="00CD21E2" w:rsidP="00B1014C">
      <w:pPr>
        <w:pStyle w:val="afb"/>
        <w:ind w:left="-284"/>
        <w:jc w:val="both"/>
        <w:rPr>
          <w:rFonts w:ascii="Times New Roman" w:hAnsi="Times New Roman"/>
          <w:b/>
          <w:sz w:val="26"/>
          <w:szCs w:val="26"/>
        </w:rPr>
      </w:pPr>
      <w:r w:rsidRPr="00CD21E2">
        <w:rPr>
          <w:rFonts w:ascii="Times New Roman" w:hAnsi="Times New Roman"/>
          <w:sz w:val="26"/>
          <w:szCs w:val="26"/>
        </w:rPr>
        <w:t>Участник №3, заявка № 40467</w:t>
      </w:r>
      <w:r>
        <w:rPr>
          <w:rFonts w:ascii="Times New Roman" w:hAnsi="Times New Roman"/>
          <w:sz w:val="26"/>
          <w:szCs w:val="26"/>
        </w:rPr>
        <w:t xml:space="preserve"> </w:t>
      </w:r>
      <w:r w:rsidR="00FA3FB0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="00B1014C" w:rsidRPr="006023C8">
        <w:rPr>
          <w:rFonts w:ascii="Times New Roman" w:hAnsi="Times New Roman"/>
          <w:sz w:val="26"/>
          <w:szCs w:val="26"/>
        </w:rPr>
        <w:t xml:space="preserve">отвечает требованиям и условиям закупочной процедуры, изложенным 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>п.п.</w:t>
      </w:r>
      <w:r w:rsidR="00455AC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 xml:space="preserve"> п.5.2 раздела 5 </w:t>
      </w:r>
      <w:r w:rsidR="00B1014C" w:rsidRPr="00F6106E">
        <w:rPr>
          <w:rFonts w:ascii="Times New Roman" w:eastAsia="Times New Roman" w:hAnsi="Times New Roman"/>
          <w:sz w:val="26"/>
          <w:szCs w:val="26"/>
          <w:lang w:eastAsia="ru-RU"/>
        </w:rPr>
        <w:t>«Те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>хническое задание (предложение).</w:t>
      </w:r>
    </w:p>
    <w:p w:rsidR="008075AD" w:rsidRDefault="000D0A91" w:rsidP="007E1280">
      <w:pPr>
        <w:pStyle w:val="afb"/>
        <w:ind w:left="-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(с</w:t>
      </w:r>
      <w:r w:rsidR="00455AC1">
        <w:rPr>
          <w:rFonts w:ascii="Times New Roman" w:eastAsia="Times New Roman" w:hAnsi="Times New Roman"/>
          <w:sz w:val="26"/>
          <w:szCs w:val="26"/>
          <w:lang w:eastAsia="ru-RU"/>
        </w:rPr>
        <w:t>роки поставки увеличены до 60 дней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E33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E3326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proofErr w:type="spellEnd"/>
      <w:r w:rsidR="005E3326">
        <w:rPr>
          <w:rFonts w:ascii="Times New Roman" w:eastAsia="Times New Roman" w:hAnsi="Times New Roman"/>
          <w:sz w:val="26"/>
          <w:szCs w:val="26"/>
          <w:lang w:eastAsia="ru-RU"/>
        </w:rPr>
        <w:t xml:space="preserve">. 4 п. 5.2 раздела 5 </w:t>
      </w:r>
      <w:r w:rsidR="005E3326" w:rsidRPr="00F6106E">
        <w:rPr>
          <w:rFonts w:ascii="Times New Roman" w:eastAsia="Times New Roman" w:hAnsi="Times New Roman"/>
          <w:sz w:val="26"/>
          <w:szCs w:val="26"/>
          <w:lang w:eastAsia="ru-RU"/>
        </w:rPr>
        <w:t>«Те</w:t>
      </w:r>
      <w:r w:rsidR="005E3326">
        <w:rPr>
          <w:rFonts w:ascii="Times New Roman" w:eastAsia="Times New Roman" w:hAnsi="Times New Roman"/>
          <w:sz w:val="26"/>
          <w:szCs w:val="26"/>
          <w:lang w:eastAsia="ru-RU"/>
        </w:rPr>
        <w:t>хническое задание (предложение)»</w:t>
      </w:r>
      <w:r w:rsidR="00B35E7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Изменены условия оплаты</w:t>
      </w:r>
      <w:r w:rsidR="00B35E7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E33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1014C" w:rsidRDefault="00B1014C" w:rsidP="007E1280">
      <w:pPr>
        <w:pStyle w:val="afb"/>
        <w:ind w:left="-284"/>
        <w:jc w:val="both"/>
        <w:rPr>
          <w:rFonts w:ascii="Times New Roman" w:hAnsi="Times New Roman"/>
          <w:b/>
          <w:sz w:val="26"/>
          <w:szCs w:val="26"/>
        </w:rPr>
      </w:pPr>
    </w:p>
    <w:p w:rsidR="008075AD" w:rsidRDefault="008075AD" w:rsidP="007E1280">
      <w:pPr>
        <w:pStyle w:val="afb"/>
        <w:ind w:left="-284"/>
        <w:jc w:val="both"/>
        <w:rPr>
          <w:rFonts w:ascii="Times New Roman" w:hAnsi="Times New Roman"/>
          <w:sz w:val="26"/>
          <w:szCs w:val="26"/>
        </w:rPr>
      </w:pPr>
      <w:r w:rsidRPr="0051350C">
        <w:rPr>
          <w:rFonts w:ascii="Times New Roman" w:hAnsi="Times New Roman"/>
          <w:b/>
          <w:sz w:val="26"/>
          <w:szCs w:val="26"/>
        </w:rPr>
        <w:t xml:space="preserve">Решили: </w:t>
      </w:r>
      <w:r>
        <w:rPr>
          <w:rFonts w:ascii="Times New Roman" w:hAnsi="Times New Roman"/>
          <w:sz w:val="26"/>
          <w:szCs w:val="26"/>
        </w:rPr>
        <w:t xml:space="preserve">Отклонить </w:t>
      </w:r>
    </w:p>
    <w:p w:rsidR="00B1014C" w:rsidRPr="008075AD" w:rsidRDefault="008075AD" w:rsidP="00B1014C">
      <w:pPr>
        <w:pStyle w:val="afb"/>
        <w:ind w:left="-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Участника №</w:t>
      </w:r>
      <w:r w:rsidR="000D0A9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заявка № </w:t>
      </w:r>
      <w:r w:rsidR="000D0A91" w:rsidRPr="00CD21E2">
        <w:rPr>
          <w:rFonts w:ascii="Times New Roman" w:hAnsi="Times New Roman"/>
          <w:sz w:val="26"/>
          <w:szCs w:val="26"/>
        </w:rPr>
        <w:t>40467</w:t>
      </w:r>
      <w:r w:rsidR="00740196">
        <w:rPr>
          <w:rFonts w:ascii="Times New Roman" w:eastAsia="Times New Roman" w:hAnsi="Times New Roman"/>
          <w:sz w:val="26"/>
          <w:szCs w:val="26"/>
          <w:lang w:eastAsia="zh-CN"/>
        </w:rPr>
        <w:t xml:space="preserve">, не 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>отвечающего</w:t>
      </w:r>
      <w:r w:rsidR="00B1014C" w:rsidRPr="00B1014C">
        <w:rPr>
          <w:rFonts w:ascii="Times New Roman" w:hAnsi="Times New Roman"/>
          <w:sz w:val="26"/>
          <w:szCs w:val="26"/>
        </w:rPr>
        <w:t xml:space="preserve"> </w:t>
      </w:r>
      <w:r w:rsidR="00B1014C" w:rsidRPr="006023C8">
        <w:rPr>
          <w:rFonts w:ascii="Times New Roman" w:hAnsi="Times New Roman"/>
          <w:sz w:val="26"/>
          <w:szCs w:val="26"/>
        </w:rPr>
        <w:t xml:space="preserve">требованиям и условиям закупочной процедуры, изложенным 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>п.п.</w:t>
      </w:r>
      <w:r w:rsidR="000D0A9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 xml:space="preserve"> п.5.2 раздела 5</w:t>
      </w:r>
      <w:r w:rsidR="000D0A91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B35E77">
        <w:rPr>
          <w:rFonts w:ascii="Times New Roman" w:eastAsia="Times New Roman" w:hAnsi="Times New Roman"/>
          <w:sz w:val="26"/>
          <w:szCs w:val="26"/>
          <w:lang w:eastAsia="ru-RU"/>
        </w:rPr>
        <w:t>п.п</w:t>
      </w:r>
      <w:proofErr w:type="spellEnd"/>
      <w:r w:rsidR="00B90BE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35E77">
        <w:rPr>
          <w:rFonts w:ascii="Times New Roman" w:eastAsia="Times New Roman" w:hAnsi="Times New Roman"/>
          <w:sz w:val="26"/>
          <w:szCs w:val="26"/>
          <w:lang w:eastAsia="ru-RU"/>
        </w:rPr>
        <w:t xml:space="preserve"> 4 п. 5.2 раздела 5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014C" w:rsidRPr="00F6106E">
        <w:rPr>
          <w:rFonts w:ascii="Times New Roman" w:eastAsia="Times New Roman" w:hAnsi="Times New Roman"/>
          <w:sz w:val="26"/>
          <w:szCs w:val="26"/>
          <w:lang w:eastAsia="ru-RU"/>
        </w:rPr>
        <w:t>«Те</w:t>
      </w:r>
      <w:r w:rsidR="00B1014C">
        <w:rPr>
          <w:rFonts w:ascii="Times New Roman" w:eastAsia="Times New Roman" w:hAnsi="Times New Roman"/>
          <w:sz w:val="26"/>
          <w:szCs w:val="26"/>
          <w:lang w:eastAsia="ru-RU"/>
        </w:rPr>
        <w:t>хническое задание (предложение).</w:t>
      </w:r>
    </w:p>
    <w:p w:rsidR="008075AD" w:rsidRDefault="008075AD" w:rsidP="00B1014C">
      <w:pPr>
        <w:pStyle w:val="afb"/>
        <w:jc w:val="both"/>
        <w:rPr>
          <w:rFonts w:ascii="Times New Roman" w:hAnsi="Times New Roman"/>
          <w:sz w:val="26"/>
          <w:szCs w:val="26"/>
        </w:rPr>
      </w:pPr>
    </w:p>
    <w:p w:rsidR="00951799" w:rsidRPr="00951799" w:rsidRDefault="002C57BE" w:rsidP="00D33A8F">
      <w:pPr>
        <w:pStyle w:val="afb"/>
        <w:spacing w:line="276" w:lineRule="auto"/>
        <w:ind w:left="-284" w:hanging="142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C6CCA">
        <w:rPr>
          <w:rFonts w:ascii="Times New Roman" w:eastAsia="Times New Roman" w:hAnsi="Times New Roman"/>
          <w:b/>
          <w:color w:val="000000"/>
          <w:sz w:val="26"/>
          <w:szCs w:val="26"/>
          <w:lang w:eastAsia="zh-CN"/>
        </w:rPr>
        <w:t>О ранжировании заявок у</w:t>
      </w:r>
      <w:r w:rsidR="00951799" w:rsidRPr="00951799">
        <w:rPr>
          <w:rFonts w:ascii="Times New Roman" w:eastAsia="Times New Roman" w:hAnsi="Times New Roman"/>
          <w:b/>
          <w:color w:val="000000"/>
          <w:sz w:val="26"/>
          <w:szCs w:val="26"/>
          <w:lang w:eastAsia="zh-CN"/>
        </w:rPr>
        <w:t>частников.</w:t>
      </w:r>
    </w:p>
    <w:p w:rsidR="00951799" w:rsidRDefault="00436D2B" w:rsidP="00951799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1350C">
        <w:rPr>
          <w:rFonts w:ascii="Times New Roman" w:hAnsi="Times New Roman"/>
          <w:b/>
          <w:sz w:val="26"/>
          <w:szCs w:val="26"/>
        </w:rPr>
        <w:t xml:space="preserve">Решили: </w:t>
      </w:r>
      <w:r w:rsidR="00E0164E" w:rsidRPr="00951799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</w:t>
      </w:r>
      <w:r w:rsidR="00951799" w:rsidRPr="00951799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соответствии результатами присвоения заявкам значений по каждому из предусмотренных критериев оценки заявок на участие в закупке предложено ранжировать заявки в следующем порядке:</w:t>
      </w:r>
    </w:p>
    <w:p w:rsidR="00E0164E" w:rsidRPr="00951799" w:rsidRDefault="00E0164E" w:rsidP="00951799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3969"/>
        <w:gridCol w:w="2059"/>
        <w:gridCol w:w="1701"/>
        <w:gridCol w:w="1701"/>
      </w:tblGrid>
      <w:tr w:rsidR="00E0164E" w:rsidRPr="00F6106E" w:rsidTr="00B90BE5">
        <w:trPr>
          <w:trHeight w:val="833"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№ места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Участник закупочной процедуры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Цена договора (баллы)</w:t>
            </w:r>
          </w:p>
        </w:tc>
        <w:tc>
          <w:tcPr>
            <w:tcW w:w="1701" w:type="dxa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Статус</w:t>
            </w: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участника</w:t>
            </w:r>
          </w:p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(баллы)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Общий результат</w:t>
            </w:r>
          </w:p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(баллы)</w:t>
            </w:r>
          </w:p>
        </w:tc>
      </w:tr>
      <w:tr w:rsidR="00E0164E" w:rsidRPr="00F6106E" w:rsidTr="00B90BE5">
        <w:trPr>
          <w:trHeight w:val="469"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164E" w:rsidRPr="00F6106E" w:rsidRDefault="00E0164E" w:rsidP="00C8704A">
            <w:pPr>
              <w:tabs>
                <w:tab w:val="left" w:pos="415"/>
                <w:tab w:val="left" w:pos="943"/>
                <w:tab w:val="left" w:pos="1085"/>
              </w:tabs>
              <w:suppressAutoHyphens/>
              <w:spacing w:after="0" w:line="276" w:lineRule="auto"/>
              <w:ind w:left="-688" w:right="141" w:firstLine="688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Участник №</w:t>
            </w:r>
            <w:r w:rsidR="00C8704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1</w:t>
            </w:r>
            <w:r w:rsidRPr="00F6106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, заявка № </w:t>
            </w:r>
            <w:r w:rsidR="00C8704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26308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90,00</w:t>
            </w:r>
          </w:p>
        </w:tc>
        <w:tc>
          <w:tcPr>
            <w:tcW w:w="1701" w:type="dxa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90,00</w:t>
            </w:r>
          </w:p>
        </w:tc>
      </w:tr>
      <w:tr w:rsidR="00E0164E" w:rsidRPr="00F6106E" w:rsidTr="00B90BE5">
        <w:trPr>
          <w:trHeight w:val="491"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61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164E" w:rsidRPr="00F6106E" w:rsidRDefault="00E0164E" w:rsidP="00A07B33">
            <w:pPr>
              <w:tabs>
                <w:tab w:val="left" w:pos="943"/>
                <w:tab w:val="left" w:pos="1085"/>
              </w:tabs>
              <w:suppressAutoHyphens/>
              <w:spacing w:after="0" w:line="276" w:lineRule="auto"/>
              <w:ind w:right="14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F6106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№2, заявка № </w:t>
            </w:r>
            <w:r w:rsidR="00C8704A" w:rsidRPr="00CD21E2">
              <w:rPr>
                <w:rFonts w:ascii="Times New Roman" w:hAnsi="Times New Roman"/>
                <w:sz w:val="26"/>
                <w:szCs w:val="26"/>
              </w:rPr>
              <w:t>51540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0164E" w:rsidRPr="00F6106E" w:rsidRDefault="00C8704A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73,85</w:t>
            </w:r>
          </w:p>
        </w:tc>
        <w:tc>
          <w:tcPr>
            <w:tcW w:w="1701" w:type="dxa"/>
            <w:vAlign w:val="center"/>
          </w:tcPr>
          <w:p w:rsidR="00E0164E" w:rsidRPr="00F6106E" w:rsidRDefault="00E0164E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64E" w:rsidRPr="00F6106E" w:rsidRDefault="00C8704A" w:rsidP="00A07B33">
            <w:pPr>
              <w:tabs>
                <w:tab w:val="left" w:pos="1134"/>
                <w:tab w:val="left" w:pos="482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73,85</w:t>
            </w:r>
          </w:p>
        </w:tc>
      </w:tr>
    </w:tbl>
    <w:p w:rsidR="00951799" w:rsidRPr="00951799" w:rsidRDefault="00951799" w:rsidP="0095179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951799" w:rsidRPr="000C6CCA" w:rsidRDefault="00951799" w:rsidP="000C6CCA">
      <w:pPr>
        <w:pStyle w:val="a3"/>
        <w:numPr>
          <w:ilvl w:val="0"/>
          <w:numId w:val="19"/>
        </w:numPr>
        <w:tabs>
          <w:tab w:val="left" w:pos="0"/>
          <w:tab w:val="left" w:pos="4820"/>
        </w:tabs>
        <w:suppressAutoHyphens/>
        <w:spacing w:after="0" w:line="276" w:lineRule="auto"/>
        <w:ind w:left="426" w:hanging="71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6C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переторжки</w:t>
      </w:r>
    </w:p>
    <w:p w:rsidR="00951799" w:rsidRPr="00E0164E" w:rsidRDefault="00951799" w:rsidP="000C6CCA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Предложено провести переторжку между Участниками закупочной процедуры допущенными к участию </w:t>
      </w:r>
      <w:r w:rsidR="006B21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</w:t>
      </w:r>
      <w:r w:rsidR="000C6CCA"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.01.2019</w:t>
      </w:r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г. на ЭТП «АСТ ГОЗ» с </w:t>
      </w:r>
      <w:r w:rsidR="00C8704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10</w:t>
      </w:r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:00 часов (</w:t>
      </w:r>
      <w:proofErr w:type="spellStart"/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мск</w:t>
      </w:r>
      <w:proofErr w:type="spellEnd"/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).</w:t>
      </w:r>
    </w:p>
    <w:p w:rsidR="00E0164E" w:rsidRDefault="00E0164E" w:rsidP="000C6CCA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E0164E" w:rsidRDefault="00E0164E" w:rsidP="00E0164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E0164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Решили: </w:t>
      </w:r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провести переторжку между Участниками закупочной процедуры допущенными к участию </w:t>
      </w:r>
      <w:r w:rsidR="006B21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</w:t>
      </w:r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.01.2019 г. на ЭТП «АСТ ГОЗ» с 10:00 часов (</w:t>
      </w:r>
      <w:proofErr w:type="spellStart"/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мск</w:t>
      </w:r>
      <w:proofErr w:type="spellEnd"/>
      <w:r w:rsidRPr="00E0164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).</w:t>
      </w:r>
    </w:p>
    <w:p w:rsidR="00951799" w:rsidRPr="00951799" w:rsidRDefault="00951799" w:rsidP="0095179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D2ACE" w:rsidRPr="00BD2ACE" w:rsidRDefault="00BD2ACE" w:rsidP="00B90BE5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D2AC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Результаты голосования:</w:t>
      </w:r>
    </w:p>
    <w:p w:rsidR="00BD2ACE" w:rsidRPr="00BD2ACE" w:rsidRDefault="00BD2ACE" w:rsidP="00B90BE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D2A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«За» </w:t>
      </w:r>
      <w:r w:rsidR="005F27B6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 w:rsidRPr="00BD2A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членов Закупочной комиссии</w:t>
      </w:r>
    </w:p>
    <w:p w:rsidR="00BD2ACE" w:rsidRPr="00BD2ACE" w:rsidRDefault="00BD2ACE" w:rsidP="00B90BE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D2A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«Против» </w:t>
      </w:r>
      <w:r w:rsidR="005F27B6">
        <w:rPr>
          <w:rFonts w:ascii="Times New Roman" w:eastAsia="Times New Roman" w:hAnsi="Times New Roman" w:cs="Times New Roman"/>
          <w:sz w:val="26"/>
          <w:szCs w:val="26"/>
          <w:lang w:eastAsia="zh-CN"/>
        </w:rPr>
        <w:t>0</w:t>
      </w:r>
      <w:r w:rsidRPr="00BD2A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членов Закупочной комиссии</w:t>
      </w:r>
    </w:p>
    <w:p w:rsidR="00BD2ACE" w:rsidRPr="00BD2ACE" w:rsidRDefault="00BD2ACE" w:rsidP="00BD2AC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70453" w:rsidRDefault="00270453" w:rsidP="00270453">
      <w:pPr>
        <w:keepNext/>
        <w:tabs>
          <w:tab w:val="left" w:pos="6379"/>
          <w:tab w:val="left" w:pos="7655"/>
        </w:tabs>
        <w:spacing w:after="0" w:line="240" w:lineRule="auto"/>
        <w:ind w:right="42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A8F" w:rsidRDefault="00D33A8F" w:rsidP="00270453">
      <w:pPr>
        <w:keepNext/>
        <w:tabs>
          <w:tab w:val="left" w:pos="6379"/>
          <w:tab w:val="left" w:pos="7655"/>
        </w:tabs>
        <w:spacing w:after="0" w:line="240" w:lineRule="auto"/>
        <w:ind w:right="42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A8F" w:rsidRDefault="00D33A8F" w:rsidP="00270453">
      <w:pPr>
        <w:keepNext/>
        <w:tabs>
          <w:tab w:val="left" w:pos="6379"/>
          <w:tab w:val="left" w:pos="7655"/>
        </w:tabs>
        <w:spacing w:after="0" w:line="240" w:lineRule="auto"/>
        <w:ind w:right="42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A8F" w:rsidRPr="005A3779" w:rsidRDefault="00D33A8F" w:rsidP="00270453">
      <w:pPr>
        <w:keepNext/>
        <w:tabs>
          <w:tab w:val="left" w:pos="6379"/>
          <w:tab w:val="left" w:pos="7655"/>
        </w:tabs>
        <w:spacing w:after="0" w:line="240" w:lineRule="auto"/>
        <w:ind w:right="42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270453" w:rsidRPr="005A3779" w:rsidRDefault="00270453" w:rsidP="002704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7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членов Закупочной комиссии:</w:t>
      </w:r>
    </w:p>
    <w:p w:rsidR="00270453" w:rsidRPr="005A3779" w:rsidRDefault="00270453" w:rsidP="00270453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270453" w:rsidRPr="00BD2ACE" w:rsidTr="00101F21">
        <w:trPr>
          <w:trHeight w:val="322"/>
        </w:trPr>
        <w:tc>
          <w:tcPr>
            <w:tcW w:w="7230" w:type="dxa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Закупочной комиссии</w:t>
            </w:r>
          </w:p>
        </w:tc>
        <w:tc>
          <w:tcPr>
            <w:tcW w:w="2409" w:type="dxa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голосования</w:t>
            </w:r>
            <w:r w:rsidRPr="00BD2A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D2AC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(за/против)</w:t>
            </w:r>
          </w:p>
        </w:tc>
      </w:tr>
      <w:tr w:rsidR="00270453" w:rsidRPr="00BD2ACE" w:rsidTr="00101F21">
        <w:trPr>
          <w:trHeight w:val="380"/>
        </w:trPr>
        <w:tc>
          <w:tcPr>
            <w:tcW w:w="7230" w:type="dxa"/>
            <w:hideMark/>
          </w:tcPr>
          <w:p w:rsidR="00270453" w:rsidRPr="00BD2ACE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закупочной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комиссии - </w:t>
            </w: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заместитель директора - заместитель директора по производству </w:t>
            </w:r>
          </w:p>
        </w:tc>
        <w:tc>
          <w:tcPr>
            <w:tcW w:w="2409" w:type="dxa"/>
            <w:vAlign w:val="center"/>
          </w:tcPr>
          <w:p w:rsidR="00270453" w:rsidRPr="00BD2ACE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</w:p>
        </w:tc>
      </w:tr>
      <w:tr w:rsidR="00270453" w:rsidRPr="00BD2ACE" w:rsidTr="00101F21">
        <w:trPr>
          <w:trHeight w:val="403"/>
        </w:trPr>
        <w:tc>
          <w:tcPr>
            <w:tcW w:w="7230" w:type="dxa"/>
            <w:hideMark/>
          </w:tcPr>
          <w:p w:rsidR="00270453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0453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Закупочной комиссии – </w:t>
            </w:r>
          </w:p>
          <w:p w:rsidR="00270453" w:rsidRPr="00BD2ACE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МТО и логистике</w:t>
            </w:r>
          </w:p>
        </w:tc>
        <w:tc>
          <w:tcPr>
            <w:tcW w:w="2409" w:type="dxa"/>
            <w:vAlign w:val="center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</w:p>
        </w:tc>
      </w:tr>
      <w:tr w:rsidR="00270453" w:rsidRPr="00BD2ACE" w:rsidTr="00101F21">
        <w:trPr>
          <w:trHeight w:val="292"/>
        </w:trPr>
        <w:tc>
          <w:tcPr>
            <w:tcW w:w="7230" w:type="dxa"/>
            <w:hideMark/>
          </w:tcPr>
          <w:p w:rsidR="00270453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0453" w:rsidRPr="00BD2ACE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2409" w:type="dxa"/>
            <w:vAlign w:val="center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</w:p>
        </w:tc>
      </w:tr>
      <w:tr w:rsidR="00270453" w:rsidRPr="00BD2ACE" w:rsidTr="00101F21">
        <w:trPr>
          <w:trHeight w:val="822"/>
        </w:trPr>
        <w:tc>
          <w:tcPr>
            <w:tcW w:w="7230" w:type="dxa"/>
            <w:vAlign w:val="center"/>
            <w:hideMark/>
          </w:tcPr>
          <w:p w:rsidR="00270453" w:rsidRPr="00BD2ACE" w:rsidRDefault="00270453" w:rsidP="0010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главного инженера</w:t>
            </w:r>
          </w:p>
        </w:tc>
        <w:tc>
          <w:tcPr>
            <w:tcW w:w="2409" w:type="dxa"/>
            <w:vAlign w:val="center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</w:p>
        </w:tc>
      </w:tr>
      <w:tr w:rsidR="00270453" w:rsidRPr="00BD2ACE" w:rsidTr="00101F21">
        <w:trPr>
          <w:trHeight w:val="626"/>
        </w:trPr>
        <w:tc>
          <w:tcPr>
            <w:tcW w:w="7230" w:type="dxa"/>
            <w:vAlign w:val="center"/>
            <w:hideMark/>
          </w:tcPr>
          <w:p w:rsidR="00270453" w:rsidRPr="00BD2ACE" w:rsidRDefault="00270453" w:rsidP="0010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юридического отдела</w:t>
            </w:r>
          </w:p>
        </w:tc>
        <w:tc>
          <w:tcPr>
            <w:tcW w:w="2409" w:type="dxa"/>
            <w:vAlign w:val="center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</w:p>
        </w:tc>
      </w:tr>
      <w:tr w:rsidR="00270453" w:rsidRPr="00BD2ACE" w:rsidTr="00101F21">
        <w:trPr>
          <w:trHeight w:val="346"/>
        </w:trPr>
        <w:tc>
          <w:tcPr>
            <w:tcW w:w="7230" w:type="dxa"/>
            <w:hideMark/>
          </w:tcPr>
          <w:p w:rsidR="00270453" w:rsidRPr="00BD2ACE" w:rsidRDefault="00270453" w:rsidP="00101F2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 по экономической безопасности – руководитель группы</w:t>
            </w:r>
          </w:p>
        </w:tc>
        <w:tc>
          <w:tcPr>
            <w:tcW w:w="2409" w:type="dxa"/>
            <w:vAlign w:val="center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270453" w:rsidRPr="00BD2ACE" w:rsidTr="00101F21">
        <w:trPr>
          <w:trHeight w:val="983"/>
        </w:trPr>
        <w:tc>
          <w:tcPr>
            <w:tcW w:w="7230" w:type="dxa"/>
            <w:vAlign w:val="center"/>
            <w:hideMark/>
          </w:tcPr>
          <w:p w:rsidR="00270453" w:rsidRPr="00BD2ACE" w:rsidRDefault="00270453" w:rsidP="0010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начальника ОМТО</w:t>
            </w:r>
          </w:p>
        </w:tc>
        <w:tc>
          <w:tcPr>
            <w:tcW w:w="2409" w:type="dxa"/>
            <w:vAlign w:val="center"/>
            <w:hideMark/>
          </w:tcPr>
          <w:p w:rsidR="00270453" w:rsidRPr="00BD2ACE" w:rsidRDefault="00270453" w:rsidP="00101F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</w:p>
        </w:tc>
      </w:tr>
    </w:tbl>
    <w:p w:rsidR="00BD2ACE" w:rsidRPr="00BD2ACE" w:rsidRDefault="00BD2ACE" w:rsidP="00C8704A">
      <w:pPr>
        <w:keepNext/>
        <w:suppressAutoHyphens/>
        <w:spacing w:after="0" w:line="240" w:lineRule="auto"/>
        <w:ind w:left="-567" w:hanging="284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2AC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  </w:t>
      </w:r>
    </w:p>
    <w:p w:rsidR="00BD2ACE" w:rsidRPr="00BD2ACE" w:rsidRDefault="00BD2ACE" w:rsidP="00BD2ACE">
      <w:pPr>
        <w:keepNext/>
        <w:tabs>
          <w:tab w:val="left" w:pos="851"/>
        </w:tabs>
        <w:suppressAutoHyphen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2ACE" w:rsidRPr="00BD2ACE" w:rsidRDefault="00BD2ACE" w:rsidP="00BD2ACE">
      <w:pPr>
        <w:keepNext/>
        <w:tabs>
          <w:tab w:val="left" w:pos="851"/>
        </w:tabs>
        <w:suppressAutoHyphen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2ACE" w:rsidRPr="00BD2ACE" w:rsidRDefault="00BD2ACE" w:rsidP="00BD2ACE">
      <w:pPr>
        <w:keepNext/>
        <w:tabs>
          <w:tab w:val="left" w:pos="851"/>
        </w:tabs>
        <w:suppressAutoHyphen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0975" w:rsidRDefault="00E20975" w:rsidP="000146D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20975" w:rsidRDefault="00E20975" w:rsidP="000146D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20975" w:rsidRDefault="00E20975" w:rsidP="000146D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20975" w:rsidRDefault="00E20975" w:rsidP="000146D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FB35EE" w:rsidRPr="00AB77A4" w:rsidRDefault="00FB35EE" w:rsidP="006B3A67">
      <w:pPr>
        <w:keepNext/>
        <w:ind w:lef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35EE" w:rsidRPr="00AB77A4" w:rsidSect="004F371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56" w:rsidRDefault="00A91356" w:rsidP="0043759C">
      <w:pPr>
        <w:spacing w:after="0" w:line="240" w:lineRule="auto"/>
      </w:pPr>
      <w:r>
        <w:separator/>
      </w:r>
    </w:p>
  </w:endnote>
  <w:endnote w:type="continuationSeparator" w:id="0">
    <w:p w:rsidR="00A91356" w:rsidRDefault="00A91356" w:rsidP="0043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B9" w:rsidRPr="00754DB9" w:rsidRDefault="00754DB9" w:rsidP="00754DB9">
    <w:pPr>
      <w:pStyle w:val="af2"/>
      <w:tabs>
        <w:tab w:val="clear" w:pos="4677"/>
        <w:tab w:val="clear" w:pos="935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56" w:rsidRDefault="00A91356" w:rsidP="0043759C">
      <w:pPr>
        <w:spacing w:after="0" w:line="240" w:lineRule="auto"/>
      </w:pPr>
      <w:r>
        <w:separator/>
      </w:r>
    </w:p>
  </w:footnote>
  <w:footnote w:type="continuationSeparator" w:id="0">
    <w:p w:rsidR="00A91356" w:rsidRDefault="00A91356" w:rsidP="0043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19" w:rsidRDefault="004F3719" w:rsidP="006B3A67">
    <w:pPr>
      <w:pStyle w:val="af2"/>
      <w:jc w:val="right"/>
    </w:pPr>
    <w:r>
      <w:t>Протокол засед</w:t>
    </w:r>
    <w:r w:rsidR="005C7C47">
      <w:t>ания Закупочной комиссии № 539/</w:t>
    </w:r>
    <w:r w:rsidR="00DD564A">
      <w:t>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5BB"/>
    <w:multiLevelType w:val="hybridMultilevel"/>
    <w:tmpl w:val="62F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E29"/>
    <w:multiLevelType w:val="hybridMultilevel"/>
    <w:tmpl w:val="AEC67B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18D316A6"/>
    <w:multiLevelType w:val="hybridMultilevel"/>
    <w:tmpl w:val="2162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266E"/>
    <w:multiLevelType w:val="hybridMultilevel"/>
    <w:tmpl w:val="A73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55FBB"/>
    <w:multiLevelType w:val="multilevel"/>
    <w:tmpl w:val="46F82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625A5C"/>
    <w:multiLevelType w:val="hybridMultilevel"/>
    <w:tmpl w:val="80E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373FB"/>
    <w:multiLevelType w:val="hybridMultilevel"/>
    <w:tmpl w:val="C89EF9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5407"/>
    <w:multiLevelType w:val="hybridMultilevel"/>
    <w:tmpl w:val="F438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3D18"/>
    <w:multiLevelType w:val="hybridMultilevel"/>
    <w:tmpl w:val="F2C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D4994"/>
    <w:multiLevelType w:val="hybridMultilevel"/>
    <w:tmpl w:val="C99A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500E"/>
    <w:multiLevelType w:val="hybridMultilevel"/>
    <w:tmpl w:val="566617EC"/>
    <w:lvl w:ilvl="0" w:tplc="6AC8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B0FF4"/>
    <w:multiLevelType w:val="hybridMultilevel"/>
    <w:tmpl w:val="B62E71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50263"/>
    <w:multiLevelType w:val="hybridMultilevel"/>
    <w:tmpl w:val="AEE634F0"/>
    <w:lvl w:ilvl="0" w:tplc="64C074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70A59"/>
    <w:multiLevelType w:val="multilevel"/>
    <w:tmpl w:val="47D4F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4" w15:restartNumberingAfterBreak="0">
    <w:nsid w:val="55BC4E5C"/>
    <w:multiLevelType w:val="hybridMultilevel"/>
    <w:tmpl w:val="5F5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119A"/>
    <w:multiLevelType w:val="multilevel"/>
    <w:tmpl w:val="4E568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4F3973"/>
    <w:multiLevelType w:val="hybridMultilevel"/>
    <w:tmpl w:val="698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4E7D"/>
    <w:multiLevelType w:val="hybridMultilevel"/>
    <w:tmpl w:val="A74C8334"/>
    <w:lvl w:ilvl="0" w:tplc="DC94A2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0054E"/>
    <w:multiLevelType w:val="hybridMultilevel"/>
    <w:tmpl w:val="241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24E01"/>
    <w:multiLevelType w:val="hybridMultilevel"/>
    <w:tmpl w:val="C9C8A8C6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9E2C7C"/>
    <w:multiLevelType w:val="hybridMultilevel"/>
    <w:tmpl w:val="FF06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329F"/>
    <w:multiLevelType w:val="hybridMultilevel"/>
    <w:tmpl w:val="FDD2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F7B1A"/>
    <w:multiLevelType w:val="hybridMultilevel"/>
    <w:tmpl w:val="4090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14"/>
  </w:num>
  <w:num w:numId="5">
    <w:abstractNumId w:val="10"/>
  </w:num>
  <w:num w:numId="6">
    <w:abstractNumId w:val="18"/>
  </w:num>
  <w:num w:numId="7">
    <w:abstractNumId w:val="15"/>
  </w:num>
  <w:num w:numId="8">
    <w:abstractNumId w:val="17"/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  <w:num w:numId="13">
    <w:abstractNumId w:val="1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1A"/>
    <w:rsid w:val="000109A6"/>
    <w:rsid w:val="000146D0"/>
    <w:rsid w:val="0002330D"/>
    <w:rsid w:val="00046ED5"/>
    <w:rsid w:val="00075C16"/>
    <w:rsid w:val="00076785"/>
    <w:rsid w:val="000B2EE1"/>
    <w:rsid w:val="000C3E2F"/>
    <w:rsid w:val="000C6CCA"/>
    <w:rsid w:val="000D0A91"/>
    <w:rsid w:val="000D7198"/>
    <w:rsid w:val="000E44CA"/>
    <w:rsid w:val="0012307D"/>
    <w:rsid w:val="00127CAF"/>
    <w:rsid w:val="00136C8F"/>
    <w:rsid w:val="001461BA"/>
    <w:rsid w:val="00154157"/>
    <w:rsid w:val="00156ADD"/>
    <w:rsid w:val="001772E3"/>
    <w:rsid w:val="0019299F"/>
    <w:rsid w:val="001A0BEA"/>
    <w:rsid w:val="001A7EB6"/>
    <w:rsid w:val="001B0492"/>
    <w:rsid w:val="001C0664"/>
    <w:rsid w:val="001E12B4"/>
    <w:rsid w:val="002621A1"/>
    <w:rsid w:val="00270453"/>
    <w:rsid w:val="00270B1B"/>
    <w:rsid w:val="0027305E"/>
    <w:rsid w:val="002740CE"/>
    <w:rsid w:val="00285BEB"/>
    <w:rsid w:val="002C364D"/>
    <w:rsid w:val="002C57BE"/>
    <w:rsid w:val="00331F76"/>
    <w:rsid w:val="00352C1A"/>
    <w:rsid w:val="00392341"/>
    <w:rsid w:val="003C4E31"/>
    <w:rsid w:val="003E5B92"/>
    <w:rsid w:val="003F090F"/>
    <w:rsid w:val="003F1A7B"/>
    <w:rsid w:val="0041019D"/>
    <w:rsid w:val="00417554"/>
    <w:rsid w:val="00436D2B"/>
    <w:rsid w:val="0043759C"/>
    <w:rsid w:val="00440B7E"/>
    <w:rsid w:val="00455AC1"/>
    <w:rsid w:val="00495521"/>
    <w:rsid w:val="004A19E7"/>
    <w:rsid w:val="004B66E2"/>
    <w:rsid w:val="004F3719"/>
    <w:rsid w:val="004F502E"/>
    <w:rsid w:val="00502114"/>
    <w:rsid w:val="0051350C"/>
    <w:rsid w:val="00583219"/>
    <w:rsid w:val="005A7132"/>
    <w:rsid w:val="005B3FD8"/>
    <w:rsid w:val="005C1736"/>
    <w:rsid w:val="005C7C47"/>
    <w:rsid w:val="005E3326"/>
    <w:rsid w:val="005F27B6"/>
    <w:rsid w:val="006023C8"/>
    <w:rsid w:val="0063188E"/>
    <w:rsid w:val="006531C3"/>
    <w:rsid w:val="00691A70"/>
    <w:rsid w:val="006A7F7B"/>
    <w:rsid w:val="006B211B"/>
    <w:rsid w:val="006B245A"/>
    <w:rsid w:val="006B3A67"/>
    <w:rsid w:val="006C75FA"/>
    <w:rsid w:val="006D363D"/>
    <w:rsid w:val="006D49B4"/>
    <w:rsid w:val="006E062E"/>
    <w:rsid w:val="006E3E14"/>
    <w:rsid w:val="006F784B"/>
    <w:rsid w:val="007120B6"/>
    <w:rsid w:val="00720645"/>
    <w:rsid w:val="00740196"/>
    <w:rsid w:val="007423A1"/>
    <w:rsid w:val="007474E1"/>
    <w:rsid w:val="00754DB9"/>
    <w:rsid w:val="00766314"/>
    <w:rsid w:val="00781D20"/>
    <w:rsid w:val="00786D04"/>
    <w:rsid w:val="007904E5"/>
    <w:rsid w:val="007A14C7"/>
    <w:rsid w:val="007D7698"/>
    <w:rsid w:val="007E1280"/>
    <w:rsid w:val="00805E10"/>
    <w:rsid w:val="008075AD"/>
    <w:rsid w:val="00816E8A"/>
    <w:rsid w:val="00832A2F"/>
    <w:rsid w:val="00835AD7"/>
    <w:rsid w:val="008579A5"/>
    <w:rsid w:val="0089016B"/>
    <w:rsid w:val="008A0B85"/>
    <w:rsid w:val="008E08DE"/>
    <w:rsid w:val="008E69E1"/>
    <w:rsid w:val="00904B3B"/>
    <w:rsid w:val="00927EBE"/>
    <w:rsid w:val="00931926"/>
    <w:rsid w:val="00945EE7"/>
    <w:rsid w:val="00951799"/>
    <w:rsid w:val="00964250"/>
    <w:rsid w:val="00971BE7"/>
    <w:rsid w:val="009933B7"/>
    <w:rsid w:val="009A51E3"/>
    <w:rsid w:val="009C16BE"/>
    <w:rsid w:val="009D302C"/>
    <w:rsid w:val="009F6DC4"/>
    <w:rsid w:val="00A31342"/>
    <w:rsid w:val="00A31A03"/>
    <w:rsid w:val="00A33459"/>
    <w:rsid w:val="00A36520"/>
    <w:rsid w:val="00A455E4"/>
    <w:rsid w:val="00A60C4E"/>
    <w:rsid w:val="00A6420C"/>
    <w:rsid w:val="00A664D4"/>
    <w:rsid w:val="00A82989"/>
    <w:rsid w:val="00A91356"/>
    <w:rsid w:val="00AA24B7"/>
    <w:rsid w:val="00AB77A4"/>
    <w:rsid w:val="00AC08D6"/>
    <w:rsid w:val="00AE70B1"/>
    <w:rsid w:val="00AF5F24"/>
    <w:rsid w:val="00B1014C"/>
    <w:rsid w:val="00B20F2C"/>
    <w:rsid w:val="00B35E77"/>
    <w:rsid w:val="00B410A9"/>
    <w:rsid w:val="00B53311"/>
    <w:rsid w:val="00B61373"/>
    <w:rsid w:val="00B7680C"/>
    <w:rsid w:val="00B76C7F"/>
    <w:rsid w:val="00B90BE5"/>
    <w:rsid w:val="00BA5F3A"/>
    <w:rsid w:val="00BC2675"/>
    <w:rsid w:val="00BC656D"/>
    <w:rsid w:val="00BD2ACE"/>
    <w:rsid w:val="00BD5F21"/>
    <w:rsid w:val="00BE15C3"/>
    <w:rsid w:val="00BE3CE0"/>
    <w:rsid w:val="00BE559F"/>
    <w:rsid w:val="00C13BAE"/>
    <w:rsid w:val="00C50BD0"/>
    <w:rsid w:val="00C564BB"/>
    <w:rsid w:val="00C8704A"/>
    <w:rsid w:val="00CD05B7"/>
    <w:rsid w:val="00CD21E2"/>
    <w:rsid w:val="00CE12C6"/>
    <w:rsid w:val="00CE2113"/>
    <w:rsid w:val="00D33A8F"/>
    <w:rsid w:val="00DD564A"/>
    <w:rsid w:val="00DD7058"/>
    <w:rsid w:val="00DE06A6"/>
    <w:rsid w:val="00DE10F9"/>
    <w:rsid w:val="00E0164E"/>
    <w:rsid w:val="00E20975"/>
    <w:rsid w:val="00E26FA9"/>
    <w:rsid w:val="00E302FC"/>
    <w:rsid w:val="00E32373"/>
    <w:rsid w:val="00E34E4B"/>
    <w:rsid w:val="00ED2D4C"/>
    <w:rsid w:val="00EF6C2E"/>
    <w:rsid w:val="00F3797E"/>
    <w:rsid w:val="00F5637E"/>
    <w:rsid w:val="00F6540E"/>
    <w:rsid w:val="00F85983"/>
    <w:rsid w:val="00FA3FB0"/>
    <w:rsid w:val="00FB35EE"/>
    <w:rsid w:val="00FC383B"/>
    <w:rsid w:val="00FC6426"/>
    <w:rsid w:val="00FE70F0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F5DAC15-D3BE-4671-9AF4-606AE6F6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23A1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423A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423A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423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423A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423A1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DE"/>
    <w:pPr>
      <w:ind w:left="720"/>
      <w:contextualSpacing/>
    </w:pPr>
  </w:style>
  <w:style w:type="table" w:styleId="a4">
    <w:name w:val="Table Grid"/>
    <w:basedOn w:val="a1"/>
    <w:rsid w:val="008E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E3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2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23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423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42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23A1"/>
    <w:rPr>
      <w:rFonts w:ascii="Cambria" w:eastAsia="Times New Roman" w:hAnsi="Cambria" w:cs="Times New Roman"/>
      <w:lang w:eastAsia="ru-RU"/>
    </w:rPr>
  </w:style>
  <w:style w:type="paragraph" w:styleId="a7">
    <w:name w:val="Body Text"/>
    <w:basedOn w:val="a"/>
    <w:link w:val="a8"/>
    <w:rsid w:val="007423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7423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423A1"/>
  </w:style>
  <w:style w:type="character" w:styleId="ac">
    <w:name w:val="Hyperlink"/>
    <w:rsid w:val="007423A1"/>
    <w:rPr>
      <w:color w:val="0000FF"/>
      <w:u w:val="single"/>
    </w:rPr>
  </w:style>
  <w:style w:type="character" w:styleId="ad">
    <w:name w:val="FollowedHyperlink"/>
    <w:rsid w:val="007423A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7423A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e">
    <w:name w:val="Body Text Indent"/>
    <w:basedOn w:val="a"/>
    <w:link w:val="af"/>
    <w:rsid w:val="007423A1"/>
    <w:pPr>
      <w:spacing w:after="120" w:line="240" w:lineRule="auto"/>
      <w:ind w:left="283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423A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423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423A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7423A1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423A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rsid w:val="00742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ParagraphFontParaCharChar">
    <w:name w:val="Default Paragraph Font Para Char Char Знак Знак Знак Знак"/>
    <w:basedOn w:val="a"/>
    <w:rsid w:val="007423A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комментарий"/>
    <w:uiPriority w:val="99"/>
    <w:rsid w:val="007423A1"/>
    <w:rPr>
      <w:b/>
      <w:bCs/>
      <w:i/>
      <w:iCs/>
      <w:shd w:val="clear" w:color="auto" w:fill="FFFF99"/>
    </w:rPr>
  </w:style>
  <w:style w:type="paragraph" w:customStyle="1" w:styleId="af5">
    <w:name w:val="Таблица шапка"/>
    <w:basedOn w:val="a"/>
    <w:uiPriority w:val="99"/>
    <w:rsid w:val="007423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Таблица текст"/>
    <w:basedOn w:val="a"/>
    <w:rsid w:val="007423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aliases w:val="курсив"/>
    <w:qFormat/>
    <w:rsid w:val="007423A1"/>
    <w:rPr>
      <w:rFonts w:ascii="Arial" w:hAnsi="Arial"/>
      <w:b w:val="0"/>
      <w:bCs/>
      <w:i/>
      <w:color w:val="808080"/>
      <w:sz w:val="22"/>
      <w:bdr w:val="none" w:sz="0" w:space="0" w:color="auto"/>
      <w:shd w:val="clear" w:color="auto" w:fill="auto"/>
    </w:rPr>
  </w:style>
  <w:style w:type="paragraph" w:customStyle="1" w:styleId="110">
    <w:name w:val="11"/>
    <w:basedOn w:val="1"/>
    <w:link w:val="111"/>
    <w:qFormat/>
    <w:rsid w:val="007423A1"/>
    <w:pPr>
      <w:keepLines/>
      <w:spacing w:before="120" w:after="120"/>
      <w:ind w:firstLine="0"/>
      <w:jc w:val="center"/>
    </w:pPr>
    <w:rPr>
      <w:rFonts w:ascii="Arial" w:hAnsi="Arial"/>
      <w:bCs/>
      <w:szCs w:val="28"/>
      <w:lang w:val="x-none" w:eastAsia="x-none"/>
    </w:rPr>
  </w:style>
  <w:style w:type="character" w:customStyle="1" w:styleId="111">
    <w:name w:val="11 Знак"/>
    <w:link w:val="110"/>
    <w:rsid w:val="007423A1"/>
    <w:rPr>
      <w:rFonts w:ascii="Arial" w:eastAsia="Times New Roman" w:hAnsi="Arial" w:cs="Times New Roman"/>
      <w:bCs/>
      <w:sz w:val="28"/>
      <w:szCs w:val="28"/>
      <w:lang w:val="x-none" w:eastAsia="x-none"/>
    </w:rPr>
  </w:style>
  <w:style w:type="paragraph" w:styleId="af8">
    <w:name w:val="List Number"/>
    <w:basedOn w:val="a"/>
    <w:uiPriority w:val="99"/>
    <w:rsid w:val="007423A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маркированный"/>
    <w:basedOn w:val="a"/>
    <w:semiHidden/>
    <w:rsid w:val="007423A1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Emphasis"/>
    <w:qFormat/>
    <w:rsid w:val="007423A1"/>
    <w:rPr>
      <w:i/>
      <w:iCs/>
    </w:rPr>
  </w:style>
  <w:style w:type="paragraph" w:styleId="afb">
    <w:name w:val="No Spacing"/>
    <w:uiPriority w:val="1"/>
    <w:qFormat/>
    <w:rsid w:val="00A334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57AC-5D06-46B0-AA24-9CC21F25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Сычев Д. А.</cp:lastModifiedBy>
  <cp:revision>8</cp:revision>
  <cp:lastPrinted>2019-02-16T11:51:00Z</cp:lastPrinted>
  <dcterms:created xsi:type="dcterms:W3CDTF">2019-02-16T10:37:00Z</dcterms:created>
  <dcterms:modified xsi:type="dcterms:W3CDTF">2019-04-26T08:13:00Z</dcterms:modified>
</cp:coreProperties>
</file>