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BC" w:rsidRDefault="00BA12BC" w:rsidP="00BA12BC">
      <w:pPr>
        <w:framePr w:wrap="none" w:vAnchor="page" w:hAnchor="page" w:x="890" w:y="809"/>
        <w:rPr>
          <w:sz w:val="2"/>
          <w:szCs w:val="2"/>
        </w:rPr>
      </w:pPr>
    </w:p>
    <w:p w:rsidR="00B31DEA" w:rsidRPr="00B31DEA" w:rsidRDefault="00B31DEA" w:rsidP="00B31DEA">
      <w:pPr>
        <w:framePr w:wrap="none" w:vAnchor="page" w:hAnchor="page" w:x="548" w:y="599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val="en-US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867525" cy="9934575"/>
            <wp:effectExtent l="0" t="0" r="9525" b="9525"/>
            <wp:docPr id="4" name="Рисунок 4" descr="C:\Users\omts_int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ts_int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BA12BC" w:rsidRDefault="00BA12BC">
      <w:pPr>
        <w:jc w:val="center"/>
        <w:rPr>
          <w:b/>
          <w:lang w:val="en-US"/>
        </w:rPr>
      </w:pPr>
    </w:p>
    <w:p w:rsidR="008215EA" w:rsidRDefault="00FA3191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8215EA" w:rsidRPr="00B31DEA" w:rsidRDefault="00B31DEA">
      <w:pPr>
        <w:jc w:val="center"/>
        <w:rPr>
          <w:b/>
        </w:rPr>
      </w:pPr>
      <w:r>
        <w:rPr>
          <w:b/>
        </w:rPr>
        <w:lastRenderedPageBreak/>
        <w:t>Информационное сообщение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720"/>
        <w:jc w:val="both"/>
        <w:rPr>
          <w:color w:val="000000"/>
        </w:rPr>
      </w:pPr>
      <w:r>
        <w:rPr>
          <w:color w:val="000000"/>
        </w:rPr>
        <w:t>Акционерное общество «Центр судоремонта «Звездочка» сообщает</w:t>
      </w:r>
      <w:r>
        <w:rPr>
          <w:rFonts w:ascii="Calibri" w:hAnsi="Calibri"/>
          <w:color w:val="000000"/>
        </w:rPr>
        <w:t xml:space="preserve"> </w:t>
      </w:r>
      <w:r>
        <w:rPr>
          <w:color w:val="000000"/>
        </w:rPr>
        <w:t>о проведен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>кциона по продаже продуктов утилизации,</w:t>
      </w:r>
      <w:r>
        <w:rPr>
          <w:rFonts w:ascii="Calibri" w:hAnsi="Calibri"/>
          <w:color w:val="000000"/>
        </w:rPr>
        <w:t> </w:t>
      </w:r>
      <w:r>
        <w:rPr>
          <w:color w:val="000000"/>
        </w:rPr>
        <w:t>полученных от утилизации плавучего реакторного блока АПЛ зав.№</w:t>
      </w:r>
      <w:r w:rsidR="00FE7414">
        <w:rPr>
          <w:color w:val="000000"/>
        </w:rPr>
        <w:t xml:space="preserve"> </w:t>
      </w:r>
      <w:r>
        <w:rPr>
          <w:color w:val="000000"/>
        </w:rPr>
        <w:t xml:space="preserve">724 пр.941 по государственному контракту от 11.07.2018 </w:t>
      </w:r>
      <w:r w:rsidRPr="00FA3191">
        <w:rPr>
          <w:color w:val="000000"/>
        </w:rPr>
        <w:t xml:space="preserve">                                                    </w:t>
      </w:r>
      <w:r>
        <w:rPr>
          <w:color w:val="000000"/>
        </w:rPr>
        <w:t>№</w:t>
      </w:r>
      <w:r w:rsidRPr="00FA3191">
        <w:rPr>
          <w:color w:val="000000"/>
        </w:rPr>
        <w:t xml:space="preserve"> </w:t>
      </w:r>
      <w:r>
        <w:rPr>
          <w:color w:val="000000"/>
        </w:rPr>
        <w:t xml:space="preserve">1819725100152023600000001/П.2л.219.20.18.2132. 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Форма торгов – открытый аукцион.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Собственник выставляемых на аукцион продуктов утилизации</w:t>
      </w:r>
      <w:r>
        <w:rPr>
          <w:rFonts w:ascii="Calibri" w:hAnsi="Calibri"/>
          <w:color w:val="000000"/>
        </w:rPr>
        <w:t> </w:t>
      </w:r>
      <w:r>
        <w:rPr>
          <w:color w:val="000000"/>
        </w:rPr>
        <w:t>- Российская Федерация.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Основание проведения торгов – постановление Правительства Российской Федерации от 28.05.1998 № 518 «О мерах по ускорению утилизации атомных подводных лодок и надводных кораблей с ядерными энергетическими установками, выведенных из состава Военно-Морского Флота, и экологической реабилитации радиационно-опасных объектов Военно-Морского Флота».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Продавец (организатор торгов) – Акционерное общество «Центр судоремонта «Звездочка».</w:t>
      </w:r>
    </w:p>
    <w:p w:rsidR="008215EA" w:rsidRDefault="008215EA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120" w:after="0"/>
        <w:ind w:left="0" w:right="147" w:firstLine="556"/>
        <w:jc w:val="both"/>
      </w:pPr>
      <w:r>
        <w:t>Лот № 1</w:t>
      </w:r>
    </w:p>
    <w:p w:rsidR="008215EA" w:rsidRDefault="00FA3191">
      <w:pPr>
        <w:ind w:firstLine="558"/>
        <w:jc w:val="both"/>
      </w:pPr>
      <w:r>
        <w:rPr>
          <w:color w:val="000000"/>
        </w:rPr>
        <w:t xml:space="preserve">Наименование имущества: </w:t>
      </w:r>
      <w:r>
        <w:t>Лом стали АК в корпусных конструкциях от утилизации плавучего реакторного блока АПЛ зав.№</w:t>
      </w:r>
      <w:r w:rsidRPr="00FA3191">
        <w:t xml:space="preserve"> </w:t>
      </w:r>
      <w:r>
        <w:t>724 пр.941 весом</w:t>
      </w:r>
      <w:r w:rsidRPr="00FA3191">
        <w:t xml:space="preserve"> 1 177,778</w:t>
      </w:r>
      <w:r>
        <w:t xml:space="preserve"> тонн.</w:t>
      </w:r>
    </w:p>
    <w:p w:rsidR="008215EA" w:rsidRDefault="00FA3191">
      <w:pPr>
        <w:ind w:firstLine="558"/>
        <w:jc w:val="both"/>
      </w:pPr>
      <w:r w:rsidRPr="00D77FA3">
        <w:rPr>
          <w:b/>
        </w:rPr>
        <w:t>Начальная цена реализации</w:t>
      </w:r>
      <w:r>
        <w:t> – </w:t>
      </w:r>
      <w:r w:rsidRPr="00FA3191">
        <w:t>8 411 298,00 (Восемь</w:t>
      </w:r>
      <w:r>
        <w:t xml:space="preserve"> миллион </w:t>
      </w:r>
      <w:r w:rsidRPr="00FA3191">
        <w:t xml:space="preserve">четыреста одиннадцать </w:t>
      </w:r>
      <w:r>
        <w:t>т</w:t>
      </w:r>
      <w:r w:rsidRPr="00FA3191">
        <w:t>ысяч двести девяносто восемь</w:t>
      </w:r>
      <w:r>
        <w:t>) рублей 00 копеек (без учета НДС).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  <w:rPr>
          <w:color w:val="000000"/>
        </w:rPr>
      </w:pPr>
      <w:r>
        <w:rPr>
          <w:color w:val="000000"/>
        </w:rPr>
        <w:t>Местонахождение:</w:t>
      </w:r>
      <w:r>
        <w:t xml:space="preserve"> Филиал «СРЗ «Нерпа» АО «ЦС «Звездочка», г.Снежногорск-2, Мурманской обл.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</w:pPr>
      <w:r>
        <w:t xml:space="preserve">Размер задатка </w:t>
      </w:r>
      <w:r w:rsidRPr="00FA3191">
        <w:t>- 1</w:t>
      </w:r>
      <w:r>
        <w:rPr>
          <w:lang w:val="en-US"/>
        </w:rPr>
        <w:t> </w:t>
      </w:r>
      <w:r w:rsidRPr="00FA3191">
        <w:t>682</w:t>
      </w:r>
      <w:r>
        <w:rPr>
          <w:lang w:val="en-US"/>
        </w:rPr>
        <w:t> </w:t>
      </w:r>
      <w:r w:rsidRPr="00FA3191">
        <w:t>259,60</w:t>
      </w:r>
      <w:r>
        <w:t xml:space="preserve"> </w:t>
      </w:r>
      <w:r w:rsidRPr="00FA3191">
        <w:t>(Один миллион шестьсот восемьдесят две тысячи двести пятьдесят девять</w:t>
      </w:r>
      <w:r>
        <w:t xml:space="preserve">) рублей </w:t>
      </w:r>
      <w:r w:rsidRPr="00FA3191">
        <w:t>60</w:t>
      </w:r>
      <w:r>
        <w:t xml:space="preserve"> копеек.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</w:pPr>
      <w:r>
        <w:t>Сумма налога на добавленную стоимость по ставке 20%, дополнительно рассчитанного от стоимости Имущества, определенной конкурсной процедурой, уплачивает Покупатель в бюджет РФ в соответствии с Федеральным законом от 27.11.2017 335-ФЗ в качестве налогового агента, в порядке, установленном абзацем вторым пунктом 3 статьи 161 НК РФ.</w:t>
      </w:r>
    </w:p>
    <w:p w:rsidR="008215EA" w:rsidRDefault="008215EA">
      <w:pPr>
        <w:ind w:firstLine="558"/>
        <w:jc w:val="both"/>
      </w:pPr>
    </w:p>
    <w:p w:rsidR="008215EA" w:rsidRDefault="00FA3191">
      <w:pPr>
        <w:pStyle w:val="a7"/>
        <w:widowControl w:val="0"/>
        <w:spacing w:before="120" w:after="0"/>
        <w:ind w:left="0" w:right="147" w:firstLine="556"/>
        <w:jc w:val="both"/>
      </w:pPr>
      <w:r>
        <w:t>Лот № 2</w:t>
      </w:r>
    </w:p>
    <w:p w:rsidR="008215EA" w:rsidRDefault="00FA3191">
      <w:pPr>
        <w:ind w:firstLine="558"/>
        <w:jc w:val="both"/>
      </w:pPr>
      <w:r>
        <w:rPr>
          <w:color w:val="000000"/>
        </w:rPr>
        <w:t xml:space="preserve">Наименование имущества: </w:t>
      </w:r>
      <w:r>
        <w:t>Лом стали углеродистых и низколегированных обыкновенного качества (ст3, 10…10ХНСД, 2Х13…20Х, 14Х17 и т.д.) в корпусных конструкциях от утилизации плавучего реакторного блока АПЛ зав.№ 724 пр.941 весом</w:t>
      </w:r>
      <w:r w:rsidRPr="00FA3191">
        <w:t xml:space="preserve"> 158,748</w:t>
      </w:r>
      <w:r>
        <w:t xml:space="preserve"> тонн.</w:t>
      </w:r>
    </w:p>
    <w:p w:rsidR="008215EA" w:rsidRDefault="00FA3191">
      <w:pPr>
        <w:ind w:firstLine="558"/>
        <w:jc w:val="both"/>
      </w:pPr>
      <w:r w:rsidRPr="00D77FA3">
        <w:rPr>
          <w:b/>
        </w:rPr>
        <w:t>Начальная цена реализации</w:t>
      </w:r>
      <w:r>
        <w:t> –</w:t>
      </w:r>
      <w:r w:rsidRPr="00FA3191">
        <w:t>783 157</w:t>
      </w:r>
      <w:r>
        <w:t xml:space="preserve">,00 </w:t>
      </w:r>
      <w:r w:rsidRPr="00FA3191">
        <w:t>(</w:t>
      </w:r>
      <w:r>
        <w:t>С</w:t>
      </w:r>
      <w:r w:rsidRPr="00FA3191">
        <w:t>емьсот</w:t>
      </w:r>
      <w:r>
        <w:t xml:space="preserve"> </w:t>
      </w:r>
      <w:r w:rsidRPr="00FA3191">
        <w:t xml:space="preserve">восемьдесят три тысячи </w:t>
      </w:r>
      <w:r>
        <w:t xml:space="preserve">сто </w:t>
      </w:r>
      <w:r w:rsidRPr="00FA3191">
        <w:t>пятьдесят</w:t>
      </w:r>
      <w:r>
        <w:t xml:space="preserve"> </w:t>
      </w:r>
      <w:r w:rsidRPr="00FA3191">
        <w:t>семь</w:t>
      </w:r>
      <w:r>
        <w:t>) рубл</w:t>
      </w:r>
      <w:r w:rsidRPr="00FA3191">
        <w:t xml:space="preserve">ей </w:t>
      </w:r>
      <w:r>
        <w:t>00 копеек (без учета НДС).</w:t>
      </w:r>
    </w:p>
    <w:p w:rsidR="008215EA" w:rsidRDefault="00FA3191">
      <w:pPr>
        <w:ind w:firstLine="558"/>
        <w:jc w:val="both"/>
        <w:rPr>
          <w:color w:val="000000"/>
        </w:rPr>
      </w:pPr>
      <w:r>
        <w:rPr>
          <w:color w:val="000000"/>
        </w:rPr>
        <w:t>Местонахождение:</w:t>
      </w:r>
      <w:r>
        <w:t xml:space="preserve"> Филиал «СРЗ «Нерпа» АО «ЦС «Звездочка», г.Снежногорск-2, Мурманской обл.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</w:pPr>
      <w:r>
        <w:t xml:space="preserve">Размер задатка – </w:t>
      </w:r>
      <w:r w:rsidRPr="00FA3191">
        <w:t>156</w:t>
      </w:r>
      <w:r>
        <w:rPr>
          <w:lang w:val="en-US"/>
        </w:rPr>
        <w:t> </w:t>
      </w:r>
      <w:r w:rsidRPr="00FA3191">
        <w:t>631,40</w:t>
      </w:r>
      <w:r>
        <w:t xml:space="preserve"> (</w:t>
      </w:r>
      <w:r w:rsidRPr="00FA3191">
        <w:t>Сто пятьдесят шесть тысяч шестьсот тридцать один</w:t>
      </w:r>
      <w:r>
        <w:t>) рубл</w:t>
      </w:r>
      <w:r w:rsidRPr="00FA3191">
        <w:t>ь</w:t>
      </w:r>
      <w:r>
        <w:t xml:space="preserve"> </w:t>
      </w:r>
      <w:r w:rsidRPr="00FA3191">
        <w:t>4</w:t>
      </w:r>
      <w:r>
        <w:t>0 копеек.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</w:pPr>
      <w:r>
        <w:t>Сумма налога на добавленную стоимость по ставке 20%, дополнительно рассчитанного от стоимости Имущества, определенной конкурсной процедурой, уплачивает Покупатель в бюджет РФ в соответствии с Федеральным законом от 27.11.2017 335-ФЗ в качестве налогового агента, в порядке, установленном абзацем вторым пунктом 3 статьи 161 НК РФ.</w:t>
      </w:r>
    </w:p>
    <w:p w:rsidR="008215EA" w:rsidRDefault="008215EA">
      <w:pPr>
        <w:pStyle w:val="a7"/>
        <w:widowControl w:val="0"/>
        <w:spacing w:before="0" w:after="0" w:line="225" w:lineRule="atLeast"/>
        <w:ind w:left="0" w:firstLine="558"/>
        <w:jc w:val="both"/>
      </w:pPr>
    </w:p>
    <w:p w:rsidR="008215EA" w:rsidRDefault="00FA3191">
      <w:pPr>
        <w:spacing w:before="120"/>
        <w:ind w:right="147" w:firstLine="556"/>
        <w:jc w:val="both"/>
      </w:pPr>
      <w:r>
        <w:t xml:space="preserve">Лот № </w:t>
      </w:r>
      <w:r w:rsidRPr="00FA3191">
        <w:t>3</w:t>
      </w:r>
    </w:p>
    <w:p w:rsidR="008215EA" w:rsidRDefault="00FA3191">
      <w:pPr>
        <w:ind w:firstLine="558"/>
        <w:jc w:val="both"/>
      </w:pPr>
      <w:r>
        <w:rPr>
          <w:color w:val="000000"/>
        </w:rPr>
        <w:t xml:space="preserve">Наименование имущества: </w:t>
      </w:r>
      <w:r>
        <w:t>Лом стали</w:t>
      </w:r>
      <w:r w:rsidRPr="00FA3191">
        <w:t xml:space="preserve"> 90Г14Ю</w:t>
      </w:r>
      <w:r w:rsidR="0097537B" w:rsidRPr="0097537B">
        <w:t>2</w:t>
      </w:r>
      <w:r w:rsidRPr="00FA3191">
        <w:t xml:space="preserve"> </w:t>
      </w:r>
      <w:r>
        <w:t>(</w:t>
      </w:r>
      <w:r w:rsidRPr="00FA3191">
        <w:t>балласт)</w:t>
      </w:r>
      <w:r>
        <w:t xml:space="preserve"> от утилизации плавучего реакторного блока АПЛ зав.№ 724 пр.941 весом</w:t>
      </w:r>
      <w:r w:rsidRPr="00FA3191">
        <w:t xml:space="preserve"> 204,03 тонн</w:t>
      </w:r>
      <w:r>
        <w:t>ы</w:t>
      </w:r>
      <w:r w:rsidRPr="00FA3191">
        <w:t>.</w:t>
      </w:r>
    </w:p>
    <w:p w:rsidR="008215EA" w:rsidRDefault="00FA3191">
      <w:pPr>
        <w:ind w:firstLine="558"/>
        <w:jc w:val="both"/>
      </w:pPr>
      <w:r w:rsidRPr="00D77FA3">
        <w:rPr>
          <w:b/>
        </w:rPr>
        <w:t>Начальная цена реализации</w:t>
      </w:r>
      <w:r>
        <w:t xml:space="preserve"> – 1 346 598,00 (Один миллион т</w:t>
      </w:r>
      <w:r w:rsidR="00CE6DA6">
        <w:t>р</w:t>
      </w:r>
      <w:r>
        <w:t>иста сорок шесть тысяч пятьсот девяносто восемь) рублей 00 копеек (без учета НДС).</w:t>
      </w:r>
    </w:p>
    <w:p w:rsidR="008215EA" w:rsidRDefault="00FA3191">
      <w:pPr>
        <w:ind w:firstLine="558"/>
        <w:jc w:val="both"/>
      </w:pPr>
      <w:r>
        <w:rPr>
          <w:color w:val="000000"/>
        </w:rPr>
        <w:t>Местонахождение:</w:t>
      </w:r>
      <w:r>
        <w:t xml:space="preserve"> Филиал «СРЗ «Нерпа» АО «ЦС «Звездочка», г.Снежногорск-2, Мурманской обл.</w:t>
      </w:r>
    </w:p>
    <w:p w:rsidR="008215EA" w:rsidRDefault="00FA3191">
      <w:pPr>
        <w:spacing w:line="225" w:lineRule="atLeast"/>
        <w:ind w:firstLine="558"/>
        <w:jc w:val="both"/>
      </w:pPr>
      <w:r>
        <w:lastRenderedPageBreak/>
        <w:t xml:space="preserve">Размер задатка </w:t>
      </w:r>
      <w:r w:rsidRPr="00FA3191">
        <w:t xml:space="preserve">– 269 319,60 </w:t>
      </w:r>
      <w:r>
        <w:t>(Двести шестьдесят девять тысяч триста девятнадцать) рублей 60 копеек.</w:t>
      </w:r>
    </w:p>
    <w:p w:rsidR="008215EA" w:rsidRDefault="00FA3191">
      <w:pPr>
        <w:spacing w:line="225" w:lineRule="atLeast"/>
        <w:ind w:firstLine="558"/>
        <w:jc w:val="both"/>
      </w:pPr>
      <w:r>
        <w:t>Сумма налога на добавленную стоимость по ставке 20%, дополнительно рассчитанного от стоимости Имущества, определенной конкурсной процедурой, уплачивает Покупатель в бюджет РФ в соответствии с Федеральным законом от 27.11.2017 335-ФЗ в качестве налогового агента, в порядке, установленном абзацем вторым пунктом 3 статьи 161 НК РФ.</w:t>
      </w:r>
    </w:p>
    <w:p w:rsidR="008215EA" w:rsidRDefault="008215EA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Торги по реализации указанного имущества проводятся впервые.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Дата начала приёма заявок на участие в аукционе –</w:t>
      </w:r>
      <w:r w:rsidRPr="00FA3191">
        <w:rPr>
          <w:color w:val="000000"/>
        </w:rPr>
        <w:t xml:space="preserve"> </w:t>
      </w:r>
      <w:r w:rsidR="00CC2D28" w:rsidRPr="00CC2D28">
        <w:rPr>
          <w:b/>
          <w:color w:val="000000"/>
        </w:rPr>
        <w:t>20</w:t>
      </w:r>
      <w:r w:rsidRPr="00CC2D28">
        <w:rPr>
          <w:b/>
          <w:color w:val="000000"/>
        </w:rPr>
        <w:t>.</w:t>
      </w:r>
      <w:r w:rsidRPr="0097537B">
        <w:rPr>
          <w:b/>
          <w:color w:val="000000"/>
        </w:rPr>
        <w:t>06</w:t>
      </w:r>
      <w:r w:rsidRPr="00FA3191">
        <w:rPr>
          <w:b/>
          <w:color w:val="000000"/>
        </w:rPr>
        <w:t>.2019г.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Дата окончания приёма заявок на участие в аукционе</w:t>
      </w:r>
      <w:r>
        <w:rPr>
          <w:rFonts w:ascii="Calibri" w:hAnsi="Calibri"/>
          <w:color w:val="FF0000"/>
        </w:rPr>
        <w:t> </w:t>
      </w:r>
      <w:r>
        <w:rPr>
          <w:color w:val="000000"/>
        </w:rPr>
        <w:t xml:space="preserve">– </w:t>
      </w:r>
      <w:r w:rsidR="0097537B" w:rsidRPr="0097537B">
        <w:rPr>
          <w:b/>
          <w:color w:val="000000"/>
        </w:rPr>
        <w:t>1</w:t>
      </w:r>
      <w:r w:rsidR="00CC2D28" w:rsidRPr="00CC2D28">
        <w:rPr>
          <w:b/>
          <w:color w:val="000000"/>
        </w:rPr>
        <w:t>5</w:t>
      </w:r>
      <w:r w:rsidRPr="0097537B">
        <w:rPr>
          <w:b/>
          <w:color w:val="000000"/>
        </w:rPr>
        <w:t>.07</w:t>
      </w:r>
      <w:r>
        <w:rPr>
          <w:b/>
          <w:color w:val="000000"/>
        </w:rPr>
        <w:t>.2019г. 1</w:t>
      </w:r>
      <w:r w:rsidR="0097537B" w:rsidRPr="0097537B">
        <w:rPr>
          <w:b/>
          <w:color w:val="000000"/>
        </w:rPr>
        <w:t>2</w:t>
      </w:r>
      <w:r>
        <w:rPr>
          <w:b/>
          <w:color w:val="000000"/>
        </w:rPr>
        <w:t>.00</w:t>
      </w:r>
      <w:r>
        <w:rPr>
          <w:color w:val="000000"/>
        </w:rPr>
        <w:t xml:space="preserve"> местного времени           (г. Снежногорск-2 Мурманская обл.).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Время и место приёма заявок – с 08.30 до 17.00 часов (перерыв с 12.30 по 13.30), кроме субботы и воскресенья по адресу: 184682 Мурманская обл., филиал «СРЗ «Нерпа» АО «ЦС «Звездочка».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Дата, время и место рассмотрения заявок на участие в аукционе – </w:t>
      </w:r>
      <w:r w:rsidR="0097537B" w:rsidRPr="0097537B">
        <w:rPr>
          <w:b/>
          <w:color w:val="000000"/>
        </w:rPr>
        <w:t>1</w:t>
      </w:r>
      <w:r w:rsidR="00CC2D28" w:rsidRPr="00CC2D28">
        <w:rPr>
          <w:b/>
          <w:color w:val="000000"/>
        </w:rPr>
        <w:t>5</w:t>
      </w:r>
      <w:r w:rsidRPr="0097537B">
        <w:rPr>
          <w:b/>
          <w:color w:val="000000"/>
        </w:rPr>
        <w:t>.</w:t>
      </w:r>
      <w:r w:rsidRPr="00FA3191">
        <w:rPr>
          <w:b/>
          <w:color w:val="000000"/>
        </w:rPr>
        <w:t>07</w:t>
      </w:r>
      <w:r>
        <w:rPr>
          <w:b/>
          <w:color w:val="000000"/>
        </w:rPr>
        <w:t>.2019г. в 1</w:t>
      </w:r>
      <w:r w:rsidRPr="00FA3191">
        <w:rPr>
          <w:b/>
          <w:color w:val="000000"/>
        </w:rPr>
        <w:t>4-</w:t>
      </w:r>
      <w:r>
        <w:rPr>
          <w:b/>
          <w:color w:val="000000"/>
        </w:rPr>
        <w:t>00</w:t>
      </w:r>
      <w:r>
        <w:rPr>
          <w:color w:val="000000"/>
        </w:rPr>
        <w:t xml:space="preserve"> по местному времени, по адресу: 184682 Мурманская обл., филиал «СРЗ «Нерпа» АО «ЦС «Звездочка».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Дата, время и место проведения аукциона – </w:t>
      </w:r>
      <w:r w:rsidR="00CC2D28">
        <w:rPr>
          <w:b/>
          <w:color w:val="000000"/>
        </w:rPr>
        <w:t>17</w:t>
      </w:r>
      <w:r w:rsidRPr="0097537B">
        <w:rPr>
          <w:b/>
          <w:color w:val="000000"/>
        </w:rPr>
        <w:t>.07</w:t>
      </w:r>
      <w:r>
        <w:rPr>
          <w:b/>
          <w:color w:val="000000"/>
        </w:rPr>
        <w:t>.2019г. в 11-00</w:t>
      </w:r>
      <w:r>
        <w:rPr>
          <w:color w:val="000000"/>
        </w:rPr>
        <w:t xml:space="preserve"> по местному времени по адресу: 184682 Мурманская обл., Филиал «СРЗ «Нерпа» АО «ЦС «Звездочка».</w:t>
      </w:r>
    </w:p>
    <w:p w:rsidR="008215EA" w:rsidRDefault="008215EA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  <w:bookmarkStart w:id="0" w:name="_Toc162347111"/>
      <w:bookmarkStart w:id="1" w:name="_Toc180227348"/>
      <w:bookmarkStart w:id="2" w:name="_Toc278636136"/>
      <w:bookmarkStart w:id="3" w:name="_Toc137976319"/>
      <w:r>
        <w:rPr>
          <w:color w:val="000000"/>
        </w:rPr>
        <w:t xml:space="preserve">Для участия в аукционе по продаже продуктов утилизации претендентом  вносится задаток по лоту на расчетный счёт Продавца, не позднее 10 (десяти) рабочих дней до срока рассмотрения заявок, что является предоплатой по договору и засчитывается в оплату стоимости товара. 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  <w:r>
        <w:rPr>
          <w:color w:val="000000"/>
        </w:rPr>
        <w:t>Задаток  претендент перечисляет на счёт Продавца по следующим реквизитам: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Получатель: Филиал «СРЗ «Нерпа» АО «ЦС «Звездочка»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ИНН 2902060361, КПП 511243001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Р/счёт 40702810141000147042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Мурманское отделение № 8627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ПАО Сбербанк, г. Мурманск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К/счёт 30101810300000000615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БИК 044705615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Назначение платежа: задаток для участия в аукционе на право заключения договора купли-продажи продуктов утилизации, полученных от утилизации ПРБ АПЛ зав.№ 724 Лот №__. 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  <w:r>
        <w:rPr>
          <w:color w:val="000000"/>
        </w:rPr>
        <w:t>Данное сообщение является публичной офёртой для заключения договора о задатке в соответствии со </w:t>
      </w:r>
      <w:hyperlink r:id="rId10" w:history="1">
        <w:r>
          <w:rPr>
            <w:rStyle w:val="a8"/>
          </w:rPr>
          <w:t>ст. 437</w:t>
        </w:r>
      </w:hyperlink>
      <w:r>
        <w:t xml:space="preserve"> </w:t>
      </w:r>
      <w:r>
        <w:rPr>
          <w:color w:val="000000"/>
        </w:rPr>
        <w:t>Гражданского кодекса Российской Федерации, а подача претендентом заявки и перечисление задатка являются акцептом такой офёрты.</w:t>
      </w:r>
    </w:p>
    <w:p w:rsidR="008215EA" w:rsidRDefault="008215EA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  <w:r>
        <w:rPr>
          <w:color w:val="000000"/>
        </w:rPr>
        <w:t xml:space="preserve">Все остальные условия оплаты товара покупателем производятся в порядке и сроки, установленные договором купли-продажи. (Раздел 3 – п.5 Типовая форма договора купли-продажи). </w:t>
      </w:r>
      <w:r>
        <w:t>Договор купли-продажи объекта аукциона должен быть подписан сторонами в течение 5 (пяти) рабочих дней от даты подведения итогов аукциона.</w:t>
      </w:r>
    </w:p>
    <w:p w:rsidR="008215EA" w:rsidRDefault="008215EA">
      <w:pPr>
        <w:pStyle w:val="a7"/>
        <w:widowControl w:val="0"/>
        <w:spacing w:before="0" w:after="0" w:line="225" w:lineRule="atLeast"/>
        <w:ind w:left="0" w:firstLine="708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Шаг аукциона составляет 5 %</w:t>
      </w:r>
      <w:r>
        <w:rPr>
          <w:color w:val="000000"/>
        </w:rPr>
        <w:t xml:space="preserve"> от начальной цены реализации лота и не изменяется в течение всего времени проведения аукциона.</w:t>
      </w:r>
    </w:p>
    <w:p w:rsidR="008215EA" w:rsidRDefault="008215EA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 xml:space="preserve">В аукционе могут принять участие любые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</w:t>
      </w:r>
      <w:r>
        <w:rPr>
          <w:b/>
          <w:color w:val="000000"/>
        </w:rPr>
        <w:t>превышает 25%.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Для участия в торгах претенденты представляют организатору аукциона следующие документы:</w:t>
      </w:r>
    </w:p>
    <w:p w:rsidR="008215EA" w:rsidRDefault="00FA3191">
      <w:pPr>
        <w:pStyle w:val="a7"/>
        <w:widowControl w:val="0"/>
        <w:numPr>
          <w:ilvl w:val="0"/>
          <w:numId w:val="4"/>
        </w:numPr>
        <w:tabs>
          <w:tab w:val="left" w:pos="0"/>
        </w:tabs>
        <w:spacing w:before="0" w:after="0" w:line="225" w:lineRule="atLeast"/>
        <w:ind w:left="0" w:right="0"/>
        <w:jc w:val="both"/>
        <w:rPr>
          <w:color w:val="000000"/>
        </w:rPr>
      </w:pPr>
      <w:r>
        <w:rPr>
          <w:color w:val="000000"/>
        </w:rPr>
        <w:lastRenderedPageBreak/>
        <w:t xml:space="preserve"> заявка установленной формы (в двух экземплярах);</w:t>
      </w:r>
    </w:p>
    <w:p w:rsidR="008215EA" w:rsidRDefault="00FA3191">
      <w:pPr>
        <w:pStyle w:val="a7"/>
        <w:widowControl w:val="0"/>
        <w:numPr>
          <w:ilvl w:val="0"/>
          <w:numId w:val="4"/>
        </w:numPr>
        <w:tabs>
          <w:tab w:val="left" w:pos="0"/>
        </w:tabs>
        <w:spacing w:before="0" w:after="0" w:line="225" w:lineRule="atLeast"/>
        <w:ind w:left="0" w:right="0"/>
        <w:jc w:val="both"/>
        <w:rPr>
          <w:color w:val="000000"/>
        </w:rPr>
      </w:pPr>
      <w:r>
        <w:rPr>
          <w:color w:val="000000"/>
        </w:rPr>
        <w:t xml:space="preserve"> надлежащим образом заверенная доверенность на право представлять соответствующие интересы представителем претендента;</w:t>
      </w:r>
    </w:p>
    <w:p w:rsidR="008215EA" w:rsidRDefault="00FA3191">
      <w:pPr>
        <w:pStyle w:val="a7"/>
        <w:widowControl w:val="0"/>
        <w:numPr>
          <w:ilvl w:val="0"/>
          <w:numId w:val="4"/>
        </w:numPr>
        <w:tabs>
          <w:tab w:val="left" w:pos="0"/>
        </w:tabs>
        <w:spacing w:before="0" w:after="0" w:line="225" w:lineRule="atLeast"/>
        <w:ind w:left="0" w:right="0"/>
        <w:jc w:val="both"/>
        <w:rPr>
          <w:color w:val="000000"/>
        </w:rPr>
      </w:pPr>
      <w:r>
        <w:rPr>
          <w:color w:val="000000"/>
        </w:rPr>
        <w:t xml:space="preserve"> платёжный документ (оригинал или заверенную копию) об оплате суммы задатка;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Помимо вышеизложенных документов для</w:t>
      </w:r>
      <w:r>
        <w:rPr>
          <w:color w:val="000000"/>
        </w:rPr>
        <w:t xml:space="preserve"> целей принятия решения о признании претендента участником аукциона представляются документы по составу и форме в соответствии </w:t>
      </w:r>
      <w:r>
        <w:rPr>
          <w:b/>
          <w:color w:val="000000"/>
        </w:rPr>
        <w:t xml:space="preserve">с п.1.5, п. 3.1 </w:t>
      </w:r>
      <w:r>
        <w:rPr>
          <w:color w:val="000000"/>
        </w:rPr>
        <w:t>аукционной документации.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ab/>
        <w:t>Победителем аукциона признается участник, предложивший самую высокую цену.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u w:val="single"/>
        </w:rPr>
      </w:pPr>
      <w:r>
        <w:rPr>
          <w:color w:val="000000"/>
        </w:rPr>
        <w:tab/>
        <w:t xml:space="preserve">Подробную информацию о порядке подачи заявок, о порядке внесения задатка, об исчерпывающем перечне представляемых покупателями документов, ограничения для отдельных категорий физических и юридических лиц, о проекте договора купли-продажи, а также </w:t>
      </w:r>
      <w:r>
        <w:t>условиях и правилах проведения аукциона можно ознакомиться на сайте продавца по адресу </w:t>
      </w:r>
      <w:r>
        <w:rPr>
          <w:u w:val="single"/>
        </w:rPr>
        <w:t>www.star</w:t>
      </w:r>
      <w:hyperlink r:id="rId11" w:history="1">
        <w:r>
          <w:rPr>
            <w:u w:val="single"/>
          </w:rPr>
          <w:t>.ru</w:t>
        </w:r>
      </w:hyperlink>
      <w:r>
        <w:rPr>
          <w:u w:val="single"/>
        </w:rPr>
        <w:t>.</w:t>
      </w:r>
      <w:r>
        <w:t xml:space="preserve"> во вкладке</w:t>
      </w:r>
      <w:r>
        <w:rPr>
          <w:u w:val="single"/>
        </w:rPr>
        <w:t xml:space="preserve"> «Филиалы» - «СРЗ «Нерпа»» - «Тендеры» - «Реализация»</w:t>
      </w:r>
      <w:r>
        <w:t xml:space="preserve"> и официальном сайт Российской Федерации </w:t>
      </w:r>
      <w:hyperlink r:id="rId12" w:history="1">
        <w:r>
          <w:rPr>
            <w:rStyle w:val="a8"/>
            <w:color w:val="auto"/>
          </w:rPr>
          <w:t>www.torgi.gov.ru</w:t>
        </w:r>
      </w:hyperlink>
      <w:r>
        <w:t>.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b/>
        </w:rPr>
      </w:pPr>
      <w:r>
        <w:br w:type="page"/>
      </w:r>
      <w:r>
        <w:rPr>
          <w:b/>
        </w:rPr>
        <w:lastRenderedPageBreak/>
        <w:t>Раздел 1</w:t>
      </w:r>
    </w:p>
    <w:p w:rsidR="008215EA" w:rsidRDefault="00FA3191">
      <w:pPr>
        <w:spacing w:after="120"/>
        <w:jc w:val="center"/>
        <w:rPr>
          <w:b/>
        </w:rPr>
      </w:pPr>
      <w:r>
        <w:rPr>
          <w:b/>
        </w:rPr>
        <w:t>1. Общие сведения</w:t>
      </w:r>
      <w:bookmarkEnd w:id="0"/>
      <w:bookmarkEnd w:id="1"/>
      <w:bookmarkEnd w:id="2"/>
    </w:p>
    <w:p w:rsidR="008215EA" w:rsidRDefault="00FA3191">
      <w:pPr>
        <w:spacing w:after="120"/>
        <w:ind w:firstLine="709"/>
        <w:rPr>
          <w:b/>
        </w:rPr>
      </w:pPr>
      <w:bookmarkStart w:id="4" w:name="_Toc162347112"/>
      <w:bookmarkStart w:id="5" w:name="_Toc180227349"/>
      <w:bookmarkStart w:id="6" w:name="_Toc278636137"/>
      <w:r>
        <w:rPr>
          <w:b/>
        </w:rPr>
        <w:t>1.1. Законодательное регулирование</w:t>
      </w:r>
      <w:bookmarkEnd w:id="4"/>
      <w:bookmarkEnd w:id="5"/>
      <w:bookmarkEnd w:id="6"/>
    </w:p>
    <w:p w:rsidR="008215EA" w:rsidRDefault="00FA3191">
      <w:pPr>
        <w:ind w:firstLine="708"/>
        <w:jc w:val="both"/>
      </w:pPr>
      <w:r>
        <w:t>Проведение открытого аукциона осуществляется в соответствии со ст.447-449 Гражданского кодекса Российской Федерации, Федерального закона от 21.12.2001 №178-ФЗ «О приватизации государственного и муниципального имущества», Постановлением Правительства Российской Федерации от 12.08.2002 №585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специальном аукционе».</w:t>
      </w:r>
    </w:p>
    <w:p w:rsidR="008215EA" w:rsidRDefault="00FA3191">
      <w:pPr>
        <w:ind w:firstLine="720"/>
        <w:jc w:val="both"/>
      </w:pPr>
      <w:r>
        <w:t>В части, прямо не урегулированной законодательством Российской Федерации, проведение аукциона регулируется настоящей аукционной документаций, разработанной в соответствии с требованиями Регламента, утвержденного Приказом Госкорпорации «Росатом» от 26.08.2016г. №1/784-П.</w:t>
      </w:r>
    </w:p>
    <w:p w:rsidR="008215EA" w:rsidRDefault="00FA3191">
      <w:pPr>
        <w:spacing w:before="120" w:after="120"/>
        <w:ind w:firstLine="709"/>
        <w:rPr>
          <w:b/>
        </w:rPr>
      </w:pPr>
      <w:bookmarkStart w:id="7" w:name="_Toc162347113"/>
      <w:bookmarkStart w:id="8" w:name="_Toc180227350"/>
      <w:bookmarkStart w:id="9" w:name="_Toc278636138"/>
      <w:r>
        <w:rPr>
          <w:b/>
        </w:rPr>
        <w:t xml:space="preserve">1.2. </w:t>
      </w:r>
      <w:bookmarkEnd w:id="7"/>
      <w:bookmarkEnd w:id="8"/>
      <w:bookmarkEnd w:id="9"/>
      <w:r>
        <w:rPr>
          <w:b/>
        </w:rPr>
        <w:t>Основание для проведения аукциона</w:t>
      </w:r>
    </w:p>
    <w:p w:rsidR="008215EA" w:rsidRDefault="00FA3191">
      <w:pPr>
        <w:ind w:firstLine="708"/>
        <w:jc w:val="both"/>
      </w:pPr>
      <w:r>
        <w:t>Постановление Правительства Российской Федерации от 28.05.1998г. № 518 « О мерах по ускорению утилизации атомных подводных лодок и надводных кораблей с ядерными энергетическими установками, выведенных из состава Военно-Морского Флота, и экологической реабилитации радиационно-опасных объектов Военно-Морского Флота».</w:t>
      </w:r>
    </w:p>
    <w:p w:rsidR="008215EA" w:rsidRDefault="00FA3191">
      <w:pPr>
        <w:spacing w:before="120" w:after="120"/>
        <w:ind w:firstLine="709"/>
        <w:rPr>
          <w:b/>
        </w:rPr>
      </w:pPr>
      <w:bookmarkStart w:id="10" w:name="_Toc162347114"/>
      <w:bookmarkStart w:id="11" w:name="_Toc180227351"/>
      <w:bookmarkStart w:id="12" w:name="_Toc278636139"/>
      <w:r>
        <w:rPr>
          <w:b/>
        </w:rPr>
        <w:t xml:space="preserve">1.3. </w:t>
      </w:r>
      <w:bookmarkEnd w:id="10"/>
      <w:bookmarkEnd w:id="11"/>
      <w:bookmarkEnd w:id="12"/>
      <w:r>
        <w:rPr>
          <w:b/>
        </w:rPr>
        <w:t>Тип аукциона</w:t>
      </w:r>
    </w:p>
    <w:p w:rsidR="008215EA" w:rsidRDefault="00FA3191">
      <w:pPr>
        <w:ind w:firstLine="708"/>
        <w:jc w:val="both"/>
      </w:pPr>
      <w:r>
        <w:t>Аукцион является открытым по составу участников и открытым по форме подачи предложений о цене продуктов утилизации.</w:t>
      </w:r>
    </w:p>
    <w:p w:rsidR="008215EA" w:rsidRDefault="00FA3191">
      <w:pPr>
        <w:spacing w:before="120" w:after="120"/>
        <w:ind w:firstLine="709"/>
      </w:pPr>
      <w:bookmarkStart w:id="13" w:name="_Toc162347115"/>
      <w:bookmarkStart w:id="14" w:name="_Toc180227352"/>
      <w:bookmarkStart w:id="15" w:name="_Toc278636140"/>
      <w:r>
        <w:rPr>
          <w:b/>
        </w:rPr>
        <w:t xml:space="preserve">1.4. </w:t>
      </w:r>
      <w:bookmarkEnd w:id="13"/>
      <w:bookmarkEnd w:id="14"/>
      <w:bookmarkEnd w:id="15"/>
      <w:r>
        <w:rPr>
          <w:b/>
        </w:rPr>
        <w:t>Термины и определения</w:t>
      </w:r>
    </w:p>
    <w:p w:rsidR="008215EA" w:rsidRDefault="00FA3191">
      <w:pPr>
        <w:ind w:firstLine="708"/>
        <w:jc w:val="both"/>
      </w:pPr>
      <w:proofErr w:type="gramStart"/>
      <w:r>
        <w:t>Организатор аукциона (продавец) – Филиал «СРЗ «Нерпа» АО «ЦС «Звездочка»                    г. Снежногорск, Мурманская обл., с которым заключен государственный контракт на выполнение данных работ.</w:t>
      </w:r>
      <w:proofErr w:type="gramEnd"/>
    </w:p>
    <w:p w:rsidR="008215EA" w:rsidRDefault="00FA3191">
      <w:pPr>
        <w:ind w:firstLine="708"/>
        <w:jc w:val="both"/>
      </w:pPr>
      <w:r>
        <w:t>Грузоотправитель – Филиал «Судоремонтный завод «Нерпа» АО «ЦС «Звездочка» предприятие-исполнитель работ по утилизации и по отгрузке ПУ.</w:t>
      </w:r>
    </w:p>
    <w:p w:rsidR="008215EA" w:rsidRDefault="00FA3191">
      <w:pPr>
        <w:ind w:firstLine="708"/>
        <w:jc w:val="both"/>
      </w:pPr>
      <w:r>
        <w:t>Аукцион - способ продажи отдельных видов товаров в виде публичного торга, проводимого в заранее установленном месте и заранее обозначенное время с правом предварительного осмотра товаров.</w:t>
      </w:r>
    </w:p>
    <w:p w:rsidR="008215EA" w:rsidRDefault="00FA3191">
      <w:pPr>
        <w:ind w:firstLine="708"/>
        <w:jc w:val="both"/>
      </w:pPr>
      <w:r>
        <w:t>Товар на аукционе продается единичными образцами или партиями (лотами).</w:t>
      </w:r>
    </w:p>
    <w:p w:rsidR="008215EA" w:rsidRDefault="00FA3191">
      <w:pPr>
        <w:ind w:firstLine="708"/>
        <w:jc w:val="both"/>
      </w:pPr>
      <w:r>
        <w:t>Лот – предмет аукциона, в отношении которого в информационном сообщении о проведении аукциона, в аукционной документации, отдельно указывается предмет, начальная (стартовая) цена, характеристики и иные условия и требования.</w:t>
      </w:r>
    </w:p>
    <w:p w:rsidR="008215EA" w:rsidRDefault="00FA3191">
      <w:pPr>
        <w:ind w:firstLine="708"/>
        <w:jc w:val="both"/>
      </w:pPr>
      <w:r>
        <w:t>Аукционная документация – согласованная государственным заказчиком документация, содержащая сведения о порядке проведения аукциона и заключения договора, требования к содержанию, форме, оформлению и составу заявки на участие в аукционе, инструкцию по подготовке заявок на участие в аукционе, проект договора, заключаемого по результатам аукциона, а также требования к участникам аукциона и другие сведения, необходимые для подготовки аукционной заявки.</w:t>
      </w:r>
    </w:p>
    <w:p w:rsidR="008215EA" w:rsidRDefault="00FA3191">
      <w:pPr>
        <w:ind w:firstLine="708"/>
        <w:jc w:val="both"/>
      </w:pPr>
      <w:r>
        <w:t>Аукционист – лицо, проводящее аукцион.</w:t>
      </w:r>
    </w:p>
    <w:p w:rsidR="008215EA" w:rsidRDefault="00FA3191">
      <w:pPr>
        <w:ind w:firstLine="708"/>
        <w:jc w:val="both"/>
      </w:pPr>
      <w:r>
        <w:t>Победитель – участник аукциона (покупатель), предложивший самую высокую цену.</w:t>
      </w:r>
    </w:p>
    <w:p w:rsidR="008215EA" w:rsidRDefault="00FA3191">
      <w:pPr>
        <w:ind w:firstLine="708"/>
        <w:jc w:val="both"/>
      </w:pPr>
      <w:r>
        <w:t>Начальная (стартовая) цена лота – стоимость объекта аукциона, определенная на основании отчета об оценке продуктов утилизации, составленного в соответствии с законодательством Российской Федерации об оценочной деятельности.</w:t>
      </w:r>
    </w:p>
    <w:p w:rsidR="008215EA" w:rsidRDefault="00FA3191">
      <w:pPr>
        <w:ind w:firstLine="708"/>
        <w:jc w:val="both"/>
      </w:pPr>
      <w:r>
        <w:t>Предложение о цене – сумма, предложенная участником аукциона за объект аукциона.</w:t>
      </w:r>
    </w:p>
    <w:p w:rsidR="008215EA" w:rsidRDefault="00FA3191">
      <w:pPr>
        <w:ind w:firstLine="708"/>
        <w:jc w:val="both"/>
      </w:pPr>
      <w:r>
        <w:t>Шаг аукциона - величина повышения начальной цены.</w:t>
      </w:r>
    </w:p>
    <w:p w:rsidR="008215EA" w:rsidRDefault="00FA3191">
      <w:pPr>
        <w:jc w:val="both"/>
      </w:pPr>
      <w:r>
        <w:t>Устанавливается в размере 5 % от начальной цены лота и не изменяется в течение всего времени проведения аукциона.</w:t>
      </w:r>
    </w:p>
    <w:p w:rsidR="008215EA" w:rsidRDefault="00FA3191">
      <w:pPr>
        <w:ind w:firstLine="708"/>
        <w:jc w:val="both"/>
      </w:pPr>
      <w:r>
        <w:lastRenderedPageBreak/>
        <w:t>Задаток – денежная сумма, перечисляемая претендентом на расчетный счет организатора аукциона, в соответствии с договором задатка и подтверждающая его намерение участвовать в аукционе (задаток устанавливается в размере 20% от начальной цены лота продаваемых продуктов утилизации, указанных в информационном сообщении о продаже).</w:t>
      </w:r>
    </w:p>
    <w:p w:rsidR="008215EA" w:rsidRDefault="00FA3191">
      <w:pPr>
        <w:ind w:firstLine="708"/>
        <w:jc w:val="both"/>
      </w:pPr>
      <w:r>
        <w:t>Претендент – физическое или юридическое лица, подавшие для участия в аукционе продавцу (лично или через своего полномочного представителя) в установленный срок заявку по форме, утвержденной продавцом, и иные документы в соответствии с перечнем, опубликованным в информационном сообщении о проведении аукциона.</w:t>
      </w:r>
    </w:p>
    <w:p w:rsidR="008215EA" w:rsidRDefault="00FA3191">
      <w:pPr>
        <w:ind w:firstLine="708"/>
        <w:jc w:val="both"/>
      </w:pPr>
      <w:r>
        <w:t>Участник аукциона (покупатель) – претендент, допущенный аукционной комиссией к участию в аукционе.</w:t>
      </w:r>
    </w:p>
    <w:p w:rsidR="008215EA" w:rsidRDefault="00FA3191">
      <w:pPr>
        <w:ind w:firstLine="708"/>
        <w:jc w:val="both"/>
      </w:pPr>
      <w:r>
        <w:t>Заявка на участие в аукционе – документальное подтверждение согласия претендента участвовать в конкурсе на условиях, указанных в информационном сообщении о проведении открытого аукциона конкурса и аукционной документации, поданное в срок и по установленной форме.</w:t>
      </w:r>
    </w:p>
    <w:p w:rsidR="008215EA" w:rsidRDefault="00FA3191">
      <w:pPr>
        <w:ind w:firstLine="708"/>
        <w:jc w:val="both"/>
      </w:pPr>
      <w:r>
        <w:t>Договор – соглашение двух или нескольких лиц об установлении, изменении или прекращении гражданских прав и обязанностей.</w:t>
      </w:r>
    </w:p>
    <w:p w:rsidR="008215EA" w:rsidRDefault="00FA3191">
      <w:pPr>
        <w:ind w:firstLine="708"/>
        <w:jc w:val="both"/>
      </w:pPr>
      <w:r>
        <w:t>Корабль ЯЭУ – корабль с комплексом систем и оборудования, включающий реакторную установку, предназначенную для обеспечения корабля тепловой, механической и электрической энергией.</w:t>
      </w:r>
    </w:p>
    <w:p w:rsidR="008215EA" w:rsidRDefault="00FA3191">
      <w:pPr>
        <w:ind w:firstLine="708"/>
        <w:jc w:val="both"/>
      </w:pPr>
      <w:r>
        <w:t>Суда АТО – суда специального назначения и плавучие емкости, предназначенные для обращения с ядерным топливом (свежим и отработавшим) транспортных реакторов и радиоактивными отходами кораблей ВМФ.</w:t>
      </w:r>
    </w:p>
    <w:p w:rsidR="008215EA" w:rsidRDefault="00FA3191">
      <w:pPr>
        <w:ind w:firstLine="708"/>
      </w:pPr>
      <w:r>
        <w:t xml:space="preserve">Официальный сайт – официальный сайт Российской Федерации в сети «Интернет» для размещения информации о реализации государственного имущества – </w:t>
      </w:r>
      <w:hyperlink r:id="rId13" w:history="1">
        <w:r>
          <w:rPr>
            <w:rStyle w:val="a8"/>
            <w:color w:val="auto"/>
          </w:rPr>
          <w:t>www.torgi.gov.ru</w:t>
        </w:r>
      </w:hyperlink>
      <w:r>
        <w:t>.</w:t>
      </w:r>
    </w:p>
    <w:p w:rsidR="008215EA" w:rsidRDefault="00FA3191">
      <w:pPr>
        <w:ind w:firstLine="708"/>
        <w:jc w:val="both"/>
      </w:pPr>
      <w:r>
        <w:t>Предприятие-исполнитель работ – судостроительные и судоремонтные предприятия, а также другие предприятия России независимо от ведомственной принадлежности и форм собственности, выполняющие работы по утилизации кораблей.</w:t>
      </w:r>
    </w:p>
    <w:p w:rsidR="008215EA" w:rsidRDefault="00FA3191">
      <w:pPr>
        <w:ind w:firstLine="708"/>
        <w:jc w:val="both"/>
      </w:pPr>
      <w:r>
        <w:t>Продукты утилизации – черные, цветные и драгоценные металлы, части неразделанных корпусных конструкций, а также оборудование, механизмы и устройства в неразделанном виде, пригодные к реализации на рынке товаров.</w:t>
      </w:r>
    </w:p>
    <w:p w:rsidR="008215EA" w:rsidRDefault="00FA3191">
      <w:pPr>
        <w:ind w:firstLine="708"/>
        <w:jc w:val="both"/>
      </w:pPr>
      <w:r>
        <w:t>Юридическое лицо –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8215EA" w:rsidRDefault="00FA3191">
      <w:pPr>
        <w:spacing w:before="120" w:after="120"/>
        <w:ind w:firstLine="709"/>
        <w:rPr>
          <w:b/>
        </w:rPr>
      </w:pPr>
      <w:r>
        <w:rPr>
          <w:b/>
        </w:rPr>
        <w:t>1.5. Требования к участникам аукциона</w:t>
      </w:r>
    </w:p>
    <w:p w:rsidR="008215EA" w:rsidRDefault="00FA3191">
      <w:pPr>
        <w:ind w:firstLine="708"/>
        <w:jc w:val="both"/>
      </w:pPr>
      <w:r>
        <w:t>В аукционе могут принять участие любые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8215EA" w:rsidRDefault="00FA3191">
      <w:pPr>
        <w:ind w:firstLine="708"/>
        <w:jc w:val="both"/>
      </w:pPr>
      <w:r>
        <w:t>Участник аукциона должен соответствовать следующим обязательным требованиям:</w:t>
      </w:r>
    </w:p>
    <w:p w:rsidR="008215EA" w:rsidRDefault="00FA3191">
      <w:pPr>
        <w:ind w:firstLine="708"/>
        <w:jc w:val="both"/>
      </w:pPr>
      <w:r>
        <w:t xml:space="preserve">- требованиям, устанавливаемым в соответствии с законодательством Российской Федерации к лицам, осуществляющим куплю-продажу продуктов утилизации, являющихся предметом торгов; </w:t>
      </w:r>
    </w:p>
    <w:p w:rsidR="008215EA" w:rsidRDefault="00FA3191">
      <w:pPr>
        <w:ind w:firstLine="708"/>
        <w:jc w:val="both"/>
      </w:pPr>
      <w:r>
        <w:t>- не 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 банкротом;</w:t>
      </w:r>
    </w:p>
    <w:p w:rsidR="008215EA" w:rsidRDefault="00FA3191">
      <w:pPr>
        <w:ind w:firstLine="708"/>
        <w:jc w:val="both"/>
      </w:pPr>
      <w:r>
        <w:t xml:space="preserve">- деятельность Участника аукциона не должна быть приостановлена в порядке, предусмотренном Кодексом Российской Федерации об административных правонарушениях, на день подачи Заявки на участие в аукционе; </w:t>
      </w:r>
    </w:p>
    <w:p w:rsidR="008215EA" w:rsidRDefault="00FA3191">
      <w:pPr>
        <w:ind w:firstLine="708"/>
        <w:jc w:val="both"/>
      </w:pPr>
      <w:r>
        <w:t xml:space="preserve">- 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</w:t>
      </w:r>
      <w:r>
        <w:lastRenderedPageBreak/>
        <w:t>прошедший календарный год, размер которой превышает 25% балансовой стоимости активов Участника аукциона по данным бухгалтерской отчетности за последний завершенный отчетный период. Участник аукциона считается соответствующим установленному требованию, в случае если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принято;</w:t>
      </w:r>
    </w:p>
    <w:p w:rsidR="008215EA" w:rsidRDefault="00FA3191">
      <w:pPr>
        <w:ind w:firstLine="708"/>
        <w:jc w:val="both"/>
      </w:pPr>
      <w:bookmarkStart w:id="16" w:name="_Toc179478277"/>
      <w:r>
        <w:t>- отсутствие в общероссийском реестре недобросовестных поставщиков сведений об Участнике аукциона</w:t>
      </w:r>
      <w:bookmarkEnd w:id="16"/>
      <w:r>
        <w:t>;</w:t>
      </w:r>
    </w:p>
    <w:p w:rsidR="008215EA" w:rsidRDefault="00FA3191">
      <w:pPr>
        <w:jc w:val="both"/>
      </w:pPr>
      <w:r>
        <w:t xml:space="preserve">         - наличие лицензии на осуществление деятельности по заготовке, хранению, переработке и реализации лома черных  металлов;</w:t>
      </w:r>
    </w:p>
    <w:p w:rsidR="008215EA" w:rsidRDefault="00FA3191">
      <w:pPr>
        <w:ind w:firstLine="708"/>
        <w:jc w:val="both"/>
      </w:pPr>
      <w:r>
        <w:t>- наличие лицензии на осуществление работ с использованием сведений, составляющих государственную тайну.</w:t>
      </w:r>
    </w:p>
    <w:p w:rsidR="008215EA" w:rsidRDefault="00FA3191">
      <w:pPr>
        <w:ind w:firstLine="708"/>
        <w:jc w:val="both"/>
      </w:pPr>
      <w:r>
        <w:t>Продавец, в случае необходимости, может также установить предусмотренные законодательством Российской Федерации дополнительные требования к Участникам аукциона, которые в таком случае указываются в Документации об аукционе.</w:t>
      </w:r>
    </w:p>
    <w:p w:rsidR="008215EA" w:rsidRDefault="008215EA">
      <w:pPr>
        <w:ind w:firstLine="708"/>
        <w:jc w:val="both"/>
      </w:pPr>
    </w:p>
    <w:p w:rsidR="008215EA" w:rsidRDefault="00FA3191">
      <w:pPr>
        <w:spacing w:before="120" w:after="120"/>
        <w:ind w:firstLine="709"/>
        <w:rPr>
          <w:b/>
        </w:rPr>
      </w:pPr>
      <w:r>
        <w:rPr>
          <w:b/>
        </w:rPr>
        <w:t>1.6. Проведение записи аукциона</w:t>
      </w:r>
    </w:p>
    <w:p w:rsidR="008215EA" w:rsidRDefault="00FA3191">
      <w:pPr>
        <w:spacing w:before="120" w:after="120"/>
        <w:ind w:firstLine="709"/>
        <w:jc w:val="both"/>
      </w:pPr>
      <w:r>
        <w:t>При проведении аукциона продавцом проводиться аудио- или видеозапись вскрытия конвертов с заявками и порядок проведения реализации ПУ.</w:t>
      </w:r>
    </w:p>
    <w:p w:rsidR="008215EA" w:rsidRDefault="008215EA">
      <w:pPr>
        <w:jc w:val="both"/>
      </w:pPr>
    </w:p>
    <w:p w:rsidR="008215EA" w:rsidRDefault="00FA3191">
      <w:pPr>
        <w:jc w:val="center"/>
        <w:rPr>
          <w:b/>
        </w:rPr>
      </w:pPr>
      <w:bookmarkStart w:id="17" w:name="_Toc162347119"/>
      <w:bookmarkStart w:id="18" w:name="_Toc180227356"/>
      <w:bookmarkStart w:id="19" w:name="_Toc278636144"/>
      <w:r>
        <w:rPr>
          <w:b/>
        </w:rPr>
        <w:t>2. </w:t>
      </w:r>
      <w:bookmarkEnd w:id="17"/>
      <w:bookmarkEnd w:id="18"/>
      <w:bookmarkEnd w:id="19"/>
      <w:r>
        <w:rPr>
          <w:b/>
        </w:rPr>
        <w:t>Организация проведения открытого аукциона и оформления заявки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bookmarkStart w:id="20" w:name="_Toc162347121"/>
      <w:bookmarkStart w:id="21" w:name="_Toc180227358"/>
      <w:bookmarkStart w:id="22" w:name="_Toc278636145"/>
      <w:r>
        <w:rPr>
          <w:b/>
        </w:rPr>
        <w:t xml:space="preserve">2.1. </w:t>
      </w:r>
      <w:bookmarkEnd w:id="20"/>
      <w:bookmarkEnd w:id="21"/>
      <w:bookmarkEnd w:id="22"/>
      <w:r>
        <w:rPr>
          <w:b/>
        </w:rPr>
        <w:t>Получение документации об аукционе</w:t>
      </w:r>
    </w:p>
    <w:p w:rsidR="008215EA" w:rsidRDefault="00FA3191">
      <w:pPr>
        <w:ind w:firstLine="708"/>
        <w:jc w:val="both"/>
      </w:pPr>
      <w:r>
        <w:t>Со дня приема заявок лицо, желающее пробрести продукты утилизации (далее - претендент), имеет право на ознакомление с информацией о подлежащих реализации продуктах утилизации.</w:t>
      </w:r>
    </w:p>
    <w:p w:rsidR="008215EA" w:rsidRDefault="00FA3191">
      <w:pPr>
        <w:ind w:firstLine="708"/>
        <w:jc w:val="both"/>
      </w:pPr>
      <w:r>
        <w:t>В местах подачи заявок и на сайте продавца должны быть размещены общедоступная информация об аукционе по продаже продуктов утилизации (аукционная документация), образцы типовых документов, представляемых покупателями, правила проведения аукциона.</w:t>
      </w:r>
    </w:p>
    <w:p w:rsidR="008215EA" w:rsidRDefault="00FA3191">
      <w:pPr>
        <w:ind w:firstLine="708"/>
        <w:jc w:val="both"/>
      </w:pPr>
      <w:r>
        <w:t>Аукционная документация также предоставляется на бумажном носителе по письменному запросу претендента в течение двух рабочих дней с момента получения такого запроса.</w:t>
      </w:r>
    </w:p>
    <w:p w:rsidR="008215EA" w:rsidRDefault="00FA3191">
      <w:pPr>
        <w:ind w:firstLine="708"/>
        <w:jc w:val="both"/>
      </w:pPr>
      <w:r>
        <w:t>Запрос о предоставлении аукционной документации должен содержать четкую информацию о наименовании претендента, его адресе, номерах телефонов и данных уполномоченных представителей.</w:t>
      </w:r>
    </w:p>
    <w:p w:rsidR="008215EA" w:rsidRDefault="00FA3191">
      <w:pPr>
        <w:ind w:firstLine="708"/>
        <w:jc w:val="both"/>
      </w:pPr>
      <w:r>
        <w:t xml:space="preserve">Претендент вправе воспользоваться </w:t>
      </w:r>
      <w:proofErr w:type="gramStart"/>
      <w:r>
        <w:t>информацией</w:t>
      </w:r>
      <w:proofErr w:type="gramEnd"/>
      <w:r>
        <w:t xml:space="preserve"> об аукционе размещенной на сайте в  сети «Интернет»: </w:t>
      </w:r>
      <w:hyperlink r:id="rId14" w:history="1">
        <w:r>
          <w:rPr>
            <w:rStyle w:val="a8"/>
            <w:color w:val="auto"/>
          </w:rPr>
          <w:t>www.torgi.gov.ru</w:t>
        </w:r>
      </w:hyperlink>
      <w:r>
        <w:t xml:space="preserve">. </w:t>
      </w:r>
    </w:p>
    <w:p w:rsidR="008215EA" w:rsidRDefault="00FA3191">
      <w:pPr>
        <w:ind w:firstLine="708"/>
        <w:jc w:val="both"/>
      </w:pPr>
      <w:r>
        <w:t>Организатор торгов не несет ответственности за содержание аукционной документации, полученной претендентом неофициально, и во всех случаях руководствуется текстом аукционной документации, опубликованных в официальных источниках.</w:t>
      </w:r>
      <w:bookmarkStart w:id="23" w:name="_Toc162347122"/>
      <w:bookmarkStart w:id="24" w:name="_Toc180227359"/>
      <w:bookmarkStart w:id="25" w:name="_Toc278636146"/>
    </w:p>
    <w:p w:rsidR="008215EA" w:rsidRDefault="008215EA">
      <w:pPr>
        <w:ind w:firstLine="708"/>
        <w:jc w:val="both"/>
      </w:pP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 xml:space="preserve">2.2. </w:t>
      </w:r>
      <w:bookmarkEnd w:id="23"/>
      <w:bookmarkEnd w:id="24"/>
      <w:bookmarkEnd w:id="25"/>
      <w:r>
        <w:rPr>
          <w:b/>
        </w:rPr>
        <w:t>Разъяснение положений аукционной документации</w:t>
      </w:r>
    </w:p>
    <w:p w:rsidR="008215EA" w:rsidRDefault="00FA3191">
      <w:pPr>
        <w:ind w:firstLine="708"/>
        <w:jc w:val="both"/>
      </w:pPr>
      <w:r>
        <w:t>С момента получения аукционной документации любой претендент вправе направить в письменной форме организатору аукциона запрос о разъяснении ее положений.</w:t>
      </w:r>
    </w:p>
    <w:p w:rsidR="008215EA" w:rsidRDefault="00FA3191">
      <w:pPr>
        <w:ind w:firstLine="708"/>
        <w:jc w:val="both"/>
      </w:pPr>
      <w:r>
        <w:t>В течение пяти рабочих дней со дня поступления указанного запроса организатор торгов обязан направить в письменной форме разъяснения положений аукционной документации претенденту, подавшему запрос, по адресу, указанному в запросе, при условии, что указанный запрос поступил к организатору торгов не позднее, чем за пять дней до окончания приема заявок на участие в аукционе.</w:t>
      </w:r>
    </w:p>
    <w:p w:rsidR="008215EA" w:rsidRDefault="00FA3191">
      <w:pPr>
        <w:ind w:firstLine="708"/>
        <w:jc w:val="both"/>
      </w:pPr>
      <w:r>
        <w:t>Организатор аукциона не отвечает на вопросы претендентов, связанные с разъяснением положений аукционной документации, заданные по телефону, лично или по электронной почте.</w:t>
      </w:r>
    </w:p>
    <w:p w:rsidR="008215EA" w:rsidRDefault="008215EA">
      <w:pPr>
        <w:ind w:firstLine="708"/>
        <w:jc w:val="both"/>
      </w:pP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2.3. Внесение изменений в информационное сообщение и аукционную документацию об аукционе</w:t>
      </w:r>
    </w:p>
    <w:p w:rsidR="008215EA" w:rsidRDefault="00FA3191">
      <w:pPr>
        <w:ind w:firstLine="708"/>
        <w:jc w:val="both"/>
      </w:pPr>
      <w:r>
        <w:t>Организатор торгов вправе принять решение о внесении изменений в информационное сообщение и аукционную документацию в любое время, но не позднее, чем за пять дней до окончания приема заявок.</w:t>
      </w:r>
    </w:p>
    <w:p w:rsidR="008215EA" w:rsidRDefault="00FA3191">
      <w:pPr>
        <w:ind w:firstLine="708"/>
        <w:jc w:val="both"/>
      </w:pPr>
      <w:r>
        <w:t>Все вносимые в информационное сообщения изменения подлежат опубликованию в том же порядке, что и информационное сообщение.</w:t>
      </w:r>
    </w:p>
    <w:p w:rsidR="008215EA" w:rsidRDefault="00FA3191">
      <w:pPr>
        <w:ind w:firstLine="708"/>
        <w:jc w:val="both"/>
      </w:pPr>
      <w:r>
        <w:t>В случае внесения в информационное сообщение изменений, организатор торгов изменяет дату проведения аукциона и продлевает срок приема заявок так, чтобы со дня опубликования изменений до даты проведения аукциона такой срок составлял не менее чем 20-ть дней.</w:t>
      </w:r>
    </w:p>
    <w:p w:rsidR="008215EA" w:rsidRDefault="00FA3191">
      <w:pPr>
        <w:ind w:firstLine="708"/>
        <w:jc w:val="both"/>
      </w:pPr>
      <w:r>
        <w:t>Претенденты на участие в аукционе, получившие комплект документации об аукционе на официальном сайте торгов и не направившие заявления на получение документации об аукционе, должны самостоятельно контролировать появление в печатном издании и на официальных сайтах торгов изменений в информационном сообщении, разъяснений и изменений аукционной документации.</w:t>
      </w:r>
    </w:p>
    <w:p w:rsidR="008215EA" w:rsidRDefault="00FA3191">
      <w:pPr>
        <w:ind w:firstLine="708"/>
        <w:jc w:val="both"/>
      </w:pPr>
      <w:r>
        <w:t>Организатор торгов не имеет обязательств и не несет ответственности в случае, если претендент не ознакомился с изменениями, внесенными в информационное сообщение и аукционную документацию.</w:t>
      </w:r>
    </w:p>
    <w:p w:rsidR="008215EA" w:rsidRDefault="00FA3191">
      <w:pPr>
        <w:spacing w:before="120" w:after="120"/>
        <w:ind w:firstLine="709"/>
        <w:jc w:val="both"/>
      </w:pPr>
      <w:r>
        <w:rPr>
          <w:b/>
        </w:rPr>
        <w:t>2.4. Отказ от проведения аукциона</w:t>
      </w:r>
      <w:r>
        <w:t>.</w:t>
      </w:r>
    </w:p>
    <w:p w:rsidR="008215EA" w:rsidRDefault="00FA3191">
      <w:pPr>
        <w:ind w:firstLine="708"/>
        <w:jc w:val="both"/>
      </w:pPr>
      <w:r>
        <w:t>Организатор торгов, официально разместивший на официальных сайтах торгов информационное сообщение, вправе отказаться от проведения аукциона не позднее, чем за 10-ть дней до даты окончания приема заявок.</w:t>
      </w:r>
    </w:p>
    <w:p w:rsidR="008215EA" w:rsidRDefault="00FA3191">
      <w:pPr>
        <w:ind w:firstLine="708"/>
        <w:jc w:val="both"/>
      </w:pPr>
      <w:r>
        <w:t>В течение 5-ти дней со дня принятия решения об отказе от проведения аукциона организатор аукциона направляет претендентам уведомление об отказе от проведения аукциона в письменной форме.</w:t>
      </w:r>
    </w:p>
    <w:p w:rsidR="008215EA" w:rsidRDefault="00FA3191">
      <w:pPr>
        <w:ind w:firstLine="708"/>
        <w:jc w:val="both"/>
      </w:pPr>
      <w:r>
        <w:t>В случае, если претендентом внесен задаток на участие в аукционе, возврат задатка осуществляется в течение 5-ти дней со дня принятия решения организатором торгов об отказе от проведения аукциона.</w:t>
      </w:r>
    </w:p>
    <w:p w:rsidR="008215EA" w:rsidRDefault="00FA3191">
      <w:pPr>
        <w:ind w:firstLine="708"/>
        <w:jc w:val="both"/>
      </w:pPr>
      <w:r>
        <w:t>Извещение об отказе от проведения аукциона со ссылкой на номер публикации информационного сообщения публикуется в том же печатном издании, в котором было опубликовано информационное сообщение, а также размещается на официальных сайтах торгов.</w:t>
      </w:r>
    </w:p>
    <w:p w:rsidR="008215EA" w:rsidRDefault="008215EA">
      <w:pPr>
        <w:jc w:val="both"/>
      </w:pPr>
      <w:bookmarkStart w:id="26" w:name="_Toc162347123"/>
      <w:bookmarkStart w:id="27" w:name="_Toc180227360"/>
      <w:bookmarkStart w:id="28" w:name="_Toc278636147"/>
    </w:p>
    <w:p w:rsidR="008215EA" w:rsidRDefault="00FA3191">
      <w:pPr>
        <w:jc w:val="center"/>
        <w:rPr>
          <w:b/>
        </w:rPr>
      </w:pPr>
      <w:r>
        <w:rPr>
          <w:b/>
        </w:rPr>
        <w:t>3. Подготовка заявки на участие в аукционе</w:t>
      </w:r>
      <w:bookmarkEnd w:id="26"/>
      <w:bookmarkEnd w:id="27"/>
      <w:bookmarkEnd w:id="28"/>
    </w:p>
    <w:p w:rsidR="008215EA" w:rsidRDefault="00FA3191">
      <w:pPr>
        <w:spacing w:before="120" w:after="120"/>
        <w:ind w:firstLine="709"/>
        <w:jc w:val="both"/>
        <w:rPr>
          <w:b/>
        </w:rPr>
      </w:pPr>
      <w:bookmarkStart w:id="29" w:name="_Toc162347124"/>
      <w:bookmarkStart w:id="30" w:name="_Toc180227361"/>
      <w:bookmarkStart w:id="31" w:name="_Toc278636148"/>
      <w:r>
        <w:rPr>
          <w:b/>
        </w:rPr>
        <w:t xml:space="preserve">3.1. </w:t>
      </w:r>
      <w:bookmarkEnd w:id="29"/>
      <w:bookmarkEnd w:id="30"/>
      <w:bookmarkEnd w:id="31"/>
      <w:r>
        <w:rPr>
          <w:b/>
        </w:rPr>
        <w:t>Форма заявки на участие в аукционе. Документы, прилагаемые к заявке</w:t>
      </w:r>
    </w:p>
    <w:p w:rsidR="008215EA" w:rsidRDefault="00FA3191">
      <w:pPr>
        <w:ind w:firstLine="708"/>
        <w:jc w:val="both"/>
      </w:pPr>
      <w:r>
        <w:t>Для участия в торгах претенденты представляют организатору аукциона следующие документы по каждому лоту в отдельности:</w:t>
      </w:r>
    </w:p>
    <w:p w:rsidR="008215EA" w:rsidRDefault="00FA3191">
      <w:pPr>
        <w:ind w:firstLine="708"/>
        <w:jc w:val="both"/>
      </w:pPr>
      <w:r>
        <w:t>1. заявка установленной формы (в двух экземплярах), один из которых для претендента;</w:t>
      </w:r>
    </w:p>
    <w:p w:rsidR="008215EA" w:rsidRDefault="00FA3191">
      <w:pPr>
        <w:ind w:firstLine="708"/>
        <w:jc w:val="both"/>
      </w:pPr>
      <w:r>
        <w:t>2. надлежащим образом заверенный оригинал доверенности на право представлять соответствующие интересы представителем претендента;</w:t>
      </w:r>
    </w:p>
    <w:p w:rsidR="008215EA" w:rsidRDefault="00FA3191">
      <w:pPr>
        <w:ind w:firstLine="708"/>
        <w:jc w:val="both"/>
      </w:pPr>
      <w:r>
        <w:t>3. платежный документ (оригинал или заверенную копию с отметкой банка о списании денежных средств) об оплате суммы задатка.</w:t>
      </w:r>
    </w:p>
    <w:p w:rsidR="008215EA" w:rsidRDefault="00FA3191">
      <w:pPr>
        <w:ind w:firstLine="708"/>
        <w:jc w:val="both"/>
      </w:pPr>
      <w:r>
        <w:t>Помимо вышеизложенных документов для целей принятия решения о признании претендента участником аукциона представляются следующие документы (в одном экземпляре, вне зависимости от количества лотов, по которым подаются заявки):</w:t>
      </w:r>
    </w:p>
    <w:p w:rsidR="008215EA" w:rsidRDefault="008215EA">
      <w:pPr>
        <w:jc w:val="both"/>
        <w:rPr>
          <w:b/>
        </w:rPr>
      </w:pPr>
    </w:p>
    <w:p w:rsidR="008215EA" w:rsidRDefault="00FA3191">
      <w:pPr>
        <w:ind w:firstLine="708"/>
        <w:jc w:val="both"/>
        <w:rPr>
          <w:b/>
        </w:rPr>
      </w:pPr>
      <w:r>
        <w:rPr>
          <w:b/>
        </w:rPr>
        <w:t>Для юридических лиц:</w:t>
      </w:r>
    </w:p>
    <w:p w:rsidR="008215EA" w:rsidRDefault="00FA3191">
      <w:pPr>
        <w:ind w:firstLine="708"/>
        <w:jc w:val="both"/>
      </w:pPr>
      <w:r>
        <w:lastRenderedPageBreak/>
        <w:t>1. нотариально заверенные копии учредительных документов с зарегистрированными изменениями и дополнениями;</w:t>
      </w:r>
    </w:p>
    <w:p w:rsidR="008215EA" w:rsidRDefault="00FA3191">
      <w:pPr>
        <w:ind w:firstLine="708"/>
        <w:jc w:val="both"/>
      </w:pPr>
      <w:r>
        <w:t>2. нотариально заверенная копия свидетельства о внесении записи в Единый государственный реестр юридических лиц, подтверждающие государственную регистрацию юридического лица, нотариально заверенная копия свидетельства о постановке на учет в налоговом органе;</w:t>
      </w:r>
    </w:p>
    <w:p w:rsidR="008215EA" w:rsidRDefault="00FA3191">
      <w:pPr>
        <w:ind w:firstLine="708"/>
        <w:jc w:val="both"/>
      </w:pPr>
      <w:r>
        <w:t xml:space="preserve">3. Уведомление об идентификационных кодах по общероссийским классификаторам технико-экономической информации (ОК ТЭИ), полученное одним из следующих способов, заверенное руководителем и печатью организации: 1) выгруженное с </w:t>
      </w:r>
      <w:r>
        <w:rPr>
          <w:rFonts w:eastAsia="SimSun"/>
          <w:lang w:eastAsia="zh-CN"/>
        </w:rPr>
        <w:t xml:space="preserve">официального сайта </w:t>
      </w:r>
      <w:r>
        <w:t>Федеральной службы статистики, 2) официально полученное подтверждение из органов статистики;</w:t>
      </w:r>
    </w:p>
    <w:p w:rsidR="008215EA" w:rsidRDefault="00FA3191">
      <w:pPr>
        <w:ind w:firstLine="708"/>
        <w:jc w:val="both"/>
      </w:pPr>
      <w:r>
        <w:t>4. надлежащим образом оформленные и удостоверенные документы, подтверждающие полномочия органов управления и должностных лиц претендента;</w:t>
      </w:r>
    </w:p>
    <w:p w:rsidR="008215EA" w:rsidRDefault="00FA3191">
      <w:pPr>
        <w:ind w:firstLine="708"/>
        <w:jc w:val="both"/>
      </w:pPr>
      <w:r>
        <w:t>5. надлежащим образом оформленное письменное решение соответствующего органа управления претендента на совершение сделки, принятое в соответствии с учредительными документами претендента и законодательством страны, в которой зарегистрирован претендент, с приложением соответствующих документов;</w:t>
      </w:r>
    </w:p>
    <w:p w:rsidR="008215EA" w:rsidRDefault="00FA3191">
      <w:pPr>
        <w:ind w:firstLine="708"/>
        <w:jc w:val="both"/>
      </w:pPr>
      <w:r>
        <w:t>6. оригинал полученной не ранее чем за 6 (шесть) месяцев до даты подачи заявки выписки из ЕГРЮЛ или нотариально заверенную копию такой выписки;</w:t>
      </w:r>
    </w:p>
    <w:p w:rsidR="008215EA" w:rsidRDefault="00FA3191">
      <w:pPr>
        <w:ind w:firstLine="708"/>
        <w:jc w:val="both"/>
      </w:pPr>
      <w:r>
        <w:t>7. нотариально заверенные копии лицензий и других документов, на право осуществления деятельности, выдаваемые уполномоченными государственными органами;</w:t>
      </w:r>
    </w:p>
    <w:p w:rsidR="008215EA" w:rsidRDefault="00FA3191">
      <w:pPr>
        <w:ind w:firstLine="708"/>
        <w:jc w:val="both"/>
      </w:pPr>
      <w:r>
        <w:t>8. сведения о доле Российской Федерации, субъекта Российской Федерации, муниципального образования в уставном капитале юридического лица.</w:t>
      </w:r>
    </w:p>
    <w:p w:rsidR="008215EA" w:rsidRDefault="00FA3191">
      <w:pPr>
        <w:ind w:firstLine="708"/>
        <w:jc w:val="both"/>
        <w:rPr>
          <w:b/>
        </w:rPr>
      </w:pPr>
      <w:r>
        <w:rPr>
          <w:b/>
        </w:rPr>
        <w:t>Все листы документов, поставляемых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8215EA" w:rsidRDefault="00FA3191">
      <w:pPr>
        <w:ind w:firstLine="708"/>
        <w:jc w:val="both"/>
        <w:rPr>
          <w:b/>
        </w:rPr>
      </w:pPr>
      <w:r>
        <w:rPr>
          <w:b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215EA" w:rsidRDefault="00FA3191">
      <w:pPr>
        <w:ind w:firstLine="708"/>
        <w:jc w:val="both"/>
      </w:pPr>
      <w:r>
        <w:t>Претендент несет все расходы, связанные с подготовкой и подачей заявки на участие в аукционе и с участием в аукционе. Организатор торгов не несет ответственности и не имеет обязательств в связи с такими расходами независимо от того, как проводится и чем завершается аукцион.</w:t>
      </w:r>
    </w:p>
    <w:p w:rsidR="008215EA" w:rsidRDefault="00FA3191">
      <w:pPr>
        <w:ind w:firstLine="708"/>
        <w:jc w:val="both"/>
      </w:pPr>
      <w:r>
        <w:t>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являются основанием для отказа претенденту в участие в продаже.</w:t>
      </w:r>
    </w:p>
    <w:p w:rsidR="008215EA" w:rsidRDefault="00FA3191">
      <w:pPr>
        <w:spacing w:before="120" w:after="120"/>
        <w:ind w:firstLine="720"/>
        <w:rPr>
          <w:b/>
        </w:rPr>
      </w:pPr>
      <w:bookmarkStart w:id="32" w:name="_Toc162347125"/>
      <w:bookmarkStart w:id="33" w:name="_Toc180227362"/>
      <w:bookmarkStart w:id="34" w:name="_Toc278636149"/>
      <w:r>
        <w:rPr>
          <w:b/>
        </w:rPr>
        <w:t xml:space="preserve">3.2. </w:t>
      </w:r>
      <w:bookmarkEnd w:id="32"/>
      <w:bookmarkEnd w:id="33"/>
      <w:bookmarkEnd w:id="34"/>
      <w:r>
        <w:rPr>
          <w:b/>
        </w:rPr>
        <w:t>Язык документов, входящих в состав заявки на участие в аукционе</w:t>
      </w:r>
    </w:p>
    <w:p w:rsidR="008215EA" w:rsidRDefault="00FA3191">
      <w:pPr>
        <w:ind w:firstLine="708"/>
        <w:jc w:val="both"/>
      </w:pPr>
      <w:r>
        <w:t>Заявка на участие в аукционе, документы, относящиеся к заявке, должны быть составлены на русском языке.</w:t>
      </w:r>
    </w:p>
    <w:p w:rsidR="008215EA" w:rsidRDefault="00FA3191">
      <w:pPr>
        <w:ind w:firstLine="708"/>
        <w:jc w:val="both"/>
      </w:pPr>
      <w:r>
        <w:t>Любые вспомогательные документы и печатные материалы, предоставленные претендентом на участие в аукционе, могут быть написаны на другом языке, если такие материалы сопровождаются точным (аутентичным), надлежащим образом заверенным переводом на русский язык.</w:t>
      </w:r>
    </w:p>
    <w:p w:rsidR="008215EA" w:rsidRDefault="008215EA">
      <w:pPr>
        <w:ind w:firstLine="708"/>
        <w:jc w:val="both"/>
      </w:pPr>
    </w:p>
    <w:p w:rsidR="008215EA" w:rsidRDefault="00FA3191">
      <w:pPr>
        <w:spacing w:before="120" w:after="120"/>
        <w:ind w:firstLine="720"/>
        <w:rPr>
          <w:b/>
        </w:rPr>
      </w:pPr>
      <w:bookmarkStart w:id="35" w:name="_Toc278636150"/>
      <w:r>
        <w:rPr>
          <w:b/>
        </w:rPr>
        <w:t xml:space="preserve">3.3. </w:t>
      </w:r>
      <w:bookmarkEnd w:id="35"/>
      <w:r>
        <w:rPr>
          <w:b/>
        </w:rPr>
        <w:t>Требования к содержанию документов, входящих в состав заявки на участие в аукционе</w:t>
      </w:r>
    </w:p>
    <w:p w:rsidR="008215EA" w:rsidRDefault="00FA3191">
      <w:pPr>
        <w:ind w:firstLine="708"/>
        <w:jc w:val="both"/>
      </w:pPr>
      <w:r>
        <w:t>Документы, входящие в состав заявки, представляются в оригинале либо нотариально заверенные копии. При подготовке заявки на участие в аукционе претенденты должны употреблять общепринятые обозначения и наименования в соответствии с требованиями действующих нормативных документов.</w:t>
      </w:r>
    </w:p>
    <w:p w:rsidR="008215EA" w:rsidRDefault="00FA3191">
      <w:pPr>
        <w:ind w:firstLine="708"/>
        <w:jc w:val="both"/>
      </w:pPr>
      <w:r>
        <w:lastRenderedPageBreak/>
        <w:t>Сведения, содержащиеся в заявках участников аукциона, не должны допускать двусмысленных толкований.</w:t>
      </w:r>
    </w:p>
    <w:p w:rsidR="008215EA" w:rsidRDefault="00FA3191">
      <w:pPr>
        <w:ind w:firstLine="708"/>
        <w:jc w:val="both"/>
      </w:pPr>
      <w:r>
        <w:t>Все документы, представляемые претендентами в составе заявки на участие в аукционе, должны быть заполнены по всем пунктам.</w:t>
      </w:r>
    </w:p>
    <w:p w:rsidR="008215EA" w:rsidRDefault="00FA3191">
      <w:pPr>
        <w:ind w:firstLine="708"/>
        <w:jc w:val="both"/>
      </w:pPr>
      <w:r>
        <w:t>Документы, содержащие помарки, подчистки, дописки, исправления, противоречия, ошибки и. т.п. за исключением необходимых исправлений ошибок, сделанных претендентом, которые надлежащим образом заверены путем проставления уполномоченным лицом подписи и печати (для юридических лиц) рядом с исправлениями, при принятии решения о признании права лица на участие в аукционе не рассматриваются и считаются не поданными.</w:t>
      </w:r>
    </w:p>
    <w:p w:rsidR="008215EA" w:rsidRDefault="00FA3191">
      <w:pPr>
        <w:ind w:firstLine="708"/>
        <w:jc w:val="both"/>
      </w:pPr>
      <w:r>
        <w:t>При этом аукционная комиссия вправе признать поданные претендентом документы, содержащие мелкие погрешности, ошибки, несоответствия, соответствующими требованиям аукционной документации, если ошибки и неточности не противоречат нормам действующего законодательства Российской Федерации.</w:t>
      </w:r>
    </w:p>
    <w:p w:rsidR="008215EA" w:rsidRDefault="00FA3191">
      <w:pPr>
        <w:spacing w:before="120" w:after="120"/>
        <w:ind w:firstLine="720"/>
        <w:rPr>
          <w:b/>
        </w:rPr>
      </w:pPr>
      <w:r>
        <w:rPr>
          <w:b/>
        </w:rPr>
        <w:t>3.4. Подтверждение полномочий лица на осуществление действий от имени претендента на участие в аукционе</w:t>
      </w:r>
    </w:p>
    <w:p w:rsidR="008215EA" w:rsidRDefault="00FA3191">
      <w:pPr>
        <w:ind w:firstLine="708"/>
        <w:jc w:val="both"/>
      </w:pPr>
      <w:r>
        <w:t>Полномочия лица, подписавшего заявку на участие в аукционе, должны быть подтверждены соответствующими документами.</w:t>
      </w:r>
    </w:p>
    <w:p w:rsidR="008215EA" w:rsidRDefault="00FA3191">
      <w:pPr>
        <w:ind w:firstLine="708"/>
        <w:jc w:val="both"/>
      </w:pPr>
      <w:r>
        <w:t>Документами, подтверждающими полномочия руководителя юридического лица, являются:</w:t>
      </w:r>
    </w:p>
    <w:p w:rsidR="008215EA" w:rsidRDefault="00FA3191">
      <w:pPr>
        <w:ind w:firstLine="708"/>
        <w:jc w:val="both"/>
      </w:pPr>
      <w:r>
        <w:t>а) выписка из единого государственного реестра юридических лиц или нотариально заверенная копия такой выписки;</w:t>
      </w:r>
    </w:p>
    <w:p w:rsidR="008215EA" w:rsidRDefault="00FA3191">
      <w:pPr>
        <w:ind w:firstLine="708"/>
        <w:jc w:val="both"/>
      </w:pPr>
      <w:r>
        <w:t>б) нотариально заверенный документ, подтверждающий факт избрания (назначения) на должность руководителя юридического лица.</w:t>
      </w:r>
    </w:p>
    <w:p w:rsidR="008215EA" w:rsidRDefault="00FA3191">
      <w:pPr>
        <w:ind w:firstLine="708"/>
        <w:jc w:val="both"/>
      </w:pPr>
      <w:r>
        <w:t>Это может быть заверенная копия протокола (выписки из протокола) или решения, копия приказа или распоряжения.</w:t>
      </w:r>
    </w:p>
    <w:p w:rsidR="008215EA" w:rsidRDefault="00FA3191">
      <w:pPr>
        <w:ind w:firstLine="708"/>
        <w:jc w:val="both"/>
      </w:pPr>
      <w:r>
        <w:t>Полномочия руководителя юридического лица считаются подтвержденными в случае, если сведения о фамилии, имени, отчестве, должности руководителя юридического лица, подписавшего заявку на участие в аукционе, полностью соответствует сведениям, содержащимся в выписке из единого государственного реестра юридических лиц (документами о государственной регистрации юридического лица в соответствии с законодательством соответствующего государства) и документу, подтверждающему факт избрания (назначения) на должность руководителя юридического лица.</w:t>
      </w:r>
    </w:p>
    <w:p w:rsidR="008215EA" w:rsidRDefault="00FA3191">
      <w:pPr>
        <w:ind w:firstLine="708"/>
        <w:jc w:val="both"/>
      </w:pPr>
      <w:r>
        <w:t>Документами, подтверждающими полномочия представителя, действующего на основании доверенности, являются:</w:t>
      </w:r>
    </w:p>
    <w:p w:rsidR="008215EA" w:rsidRDefault="00FA3191">
      <w:pPr>
        <w:ind w:firstLine="708"/>
        <w:jc w:val="both"/>
      </w:pPr>
      <w:r>
        <w:t>а) оригинал доверенности, составленной в соответствии с требованиями действующего законодательства (примерная форма доверенности приведена в приложении к настоящей документации);</w:t>
      </w:r>
    </w:p>
    <w:p w:rsidR="008215EA" w:rsidRDefault="00FA3191">
      <w:pPr>
        <w:ind w:firstLine="708"/>
        <w:jc w:val="both"/>
      </w:pPr>
      <w:r>
        <w:t>б) выписка из единого государственного реестра юридических лиц или нотариально заверенная копия такой выписки.</w:t>
      </w:r>
    </w:p>
    <w:p w:rsidR="008215EA" w:rsidRDefault="008215EA">
      <w:pPr>
        <w:jc w:val="center"/>
        <w:rPr>
          <w:b/>
        </w:rPr>
      </w:pPr>
    </w:p>
    <w:p w:rsidR="008215EA" w:rsidRDefault="00FA3191">
      <w:pPr>
        <w:jc w:val="center"/>
        <w:rPr>
          <w:b/>
        </w:rPr>
      </w:pPr>
      <w:r>
        <w:rPr>
          <w:b/>
        </w:rPr>
        <w:t>4. Подача заявки на участие в аукционе</w:t>
      </w:r>
    </w:p>
    <w:p w:rsidR="008215EA" w:rsidRDefault="00FA3191">
      <w:pPr>
        <w:spacing w:before="120" w:after="120"/>
        <w:ind w:firstLine="720"/>
        <w:rPr>
          <w:b/>
        </w:rPr>
      </w:pPr>
      <w:r>
        <w:rPr>
          <w:b/>
        </w:rPr>
        <w:t>4.1. Время, место и даты начала и окончания приема заявок на участие в аукционе</w:t>
      </w:r>
    </w:p>
    <w:p w:rsidR="008215EA" w:rsidRDefault="00FA3191">
      <w:pPr>
        <w:ind w:firstLine="708"/>
        <w:jc w:val="both"/>
      </w:pPr>
      <w:r>
        <w:t xml:space="preserve">Прием заявок начинается с даты, объявленной в информационном сообщении о проведении аукциона и осуществляется в течение не менее </w:t>
      </w:r>
      <w:r>
        <w:rPr>
          <w:b/>
        </w:rPr>
        <w:t>25 календарных дней</w:t>
      </w:r>
      <w:r>
        <w:t xml:space="preserve">. </w:t>
      </w:r>
    </w:p>
    <w:p w:rsidR="008215EA" w:rsidRDefault="00FA3191">
      <w:pPr>
        <w:ind w:firstLine="708"/>
        <w:jc w:val="both"/>
      </w:pPr>
      <w:r>
        <w:t xml:space="preserve"> Время, место и даты начала и окончания приема заявок указаны в информационном сообщении.</w:t>
      </w:r>
    </w:p>
    <w:p w:rsidR="008215EA" w:rsidRDefault="00FA3191">
      <w:pPr>
        <w:ind w:firstLine="708"/>
        <w:jc w:val="both"/>
      </w:pPr>
      <w:r>
        <w:t>Заявки регистрируются лицом, уполномоченным организатором торгов, в порядке их поступления.</w:t>
      </w:r>
    </w:p>
    <w:p w:rsidR="008215EA" w:rsidRDefault="00FA3191">
      <w:pPr>
        <w:ind w:firstLine="708"/>
        <w:jc w:val="both"/>
      </w:pPr>
      <w:r>
        <w:t>При получении заявки организатором торгов, в лице его уполномоченного представителя, в журнале регистрации заявок делается запись с указанием:</w:t>
      </w:r>
    </w:p>
    <w:p w:rsidR="008215EA" w:rsidRDefault="00FA3191">
      <w:pPr>
        <w:ind w:firstLine="708"/>
        <w:jc w:val="both"/>
      </w:pPr>
      <w:r>
        <w:t>-регистрационный номер заявки;</w:t>
      </w:r>
    </w:p>
    <w:p w:rsidR="008215EA" w:rsidRDefault="00FA3191">
      <w:pPr>
        <w:ind w:firstLine="708"/>
        <w:jc w:val="both"/>
      </w:pPr>
      <w:r>
        <w:lastRenderedPageBreak/>
        <w:t>-дата приема заявки;</w:t>
      </w:r>
    </w:p>
    <w:p w:rsidR="008215EA" w:rsidRDefault="00FA3191">
      <w:pPr>
        <w:ind w:firstLine="708"/>
        <w:jc w:val="both"/>
      </w:pPr>
      <w:r>
        <w:t>-времени приема заявки</w:t>
      </w:r>
      <w:r w:rsidR="00467A20">
        <w:t xml:space="preserve"> </w:t>
      </w:r>
      <w:r>
        <w:t>(с указанием часа и минут);</w:t>
      </w:r>
    </w:p>
    <w:p w:rsidR="008215EA" w:rsidRDefault="00FA3191">
      <w:pPr>
        <w:ind w:firstLine="708"/>
        <w:jc w:val="both"/>
      </w:pPr>
      <w:r>
        <w:t>-наименование претендента;</w:t>
      </w:r>
    </w:p>
    <w:p w:rsidR="008215EA" w:rsidRDefault="00FA3191">
      <w:pPr>
        <w:ind w:firstLine="708"/>
        <w:jc w:val="both"/>
      </w:pPr>
      <w:r>
        <w:t>-почтового адреса претендента.</w:t>
      </w:r>
    </w:p>
    <w:p w:rsidR="008215EA" w:rsidRDefault="00FA3191">
      <w:pPr>
        <w:ind w:firstLine="708"/>
        <w:jc w:val="both"/>
      </w:pPr>
      <w:r>
        <w:t>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при подаче заявок, в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8215EA" w:rsidRDefault="00FA3191">
      <w:pPr>
        <w:ind w:firstLine="708"/>
        <w:jc w:val="both"/>
      </w:pPr>
      <w:r>
        <w:t>Каждый Претендент может подать только одну Заявку на участие в аукционе. В случае установления факта подачи одним Претендентом двух и более заявок на участие в аукционе при условии, что поданные ранее Заявки таким Претендентом не отозваны, все заявки на участие в аукционе такого Претендента не рассматриваются и возвращаются Претенденту.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4.2. Порядок изменения и отзыва заявки на участие в аукционе</w:t>
      </w:r>
    </w:p>
    <w:p w:rsidR="008215EA" w:rsidRDefault="00FA3191">
      <w:pPr>
        <w:ind w:firstLine="708"/>
        <w:jc w:val="both"/>
      </w:pPr>
      <w:r w:rsidRPr="00B31DEA">
        <w:t xml:space="preserve">Претендент вправе изменить или отозвать свою заявку в любое время после ее подачи до </w:t>
      </w:r>
      <w:r w:rsidR="00945358" w:rsidRPr="00B31DEA">
        <w:t>даты окончания приема заявок на участие в аукционе</w:t>
      </w:r>
      <w:r w:rsidRPr="00B31DEA">
        <w:t>.</w:t>
      </w:r>
    </w:p>
    <w:p w:rsidR="008215EA" w:rsidRDefault="00FA3191">
      <w:pPr>
        <w:ind w:firstLine="708"/>
        <w:jc w:val="both"/>
      </w:pPr>
      <w:r>
        <w:t>Изменение заявки осуществляется путем ее полной замены.</w:t>
      </w:r>
    </w:p>
    <w:p w:rsidR="008215EA" w:rsidRDefault="00FA3191">
      <w:pPr>
        <w:ind w:firstLine="708"/>
        <w:jc w:val="both"/>
      </w:pPr>
      <w:r>
        <w:t>Для изменения заявки уполномоченное лицо, подавшее заявку, должно представить организатору аукциона письменное заявление претендента с просьбой изменить свою заявку с приложением новой заявки.</w:t>
      </w:r>
    </w:p>
    <w:p w:rsidR="008215EA" w:rsidRDefault="00FA3191">
      <w:pPr>
        <w:ind w:firstLine="708"/>
        <w:jc w:val="both"/>
      </w:pPr>
      <w:r>
        <w:t>Новая заявка регистрируется в журнале регистрации заявок в порядке, предусмотренном для подачи заявок.</w:t>
      </w:r>
    </w:p>
    <w:p w:rsidR="008215EA" w:rsidRDefault="00FA3191">
      <w:pPr>
        <w:ind w:firstLine="708"/>
        <w:jc w:val="both"/>
      </w:pPr>
      <w:r>
        <w:t>Для отзыва заявки уполномоченное лицо, подавшее заявку, должно представить организатору аукциона письменное заявление претендента и просьбой отозвать свою заявку.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4.3. Заявки на участие в аукционе, поданные с опозданием</w:t>
      </w:r>
    </w:p>
    <w:p w:rsidR="008215EA" w:rsidRDefault="00FA3191">
      <w:pPr>
        <w:ind w:firstLine="708"/>
        <w:jc w:val="both"/>
      </w:pPr>
      <w:r>
        <w:t>Заявки, поступившие по истечению срока их приема, указанного в информационном сообщении о проведении аукциона, вместе с описью, на которой делается отметка об отказе в принятии документов, возвращаются претендентам или их уполномоченным представителям.</w:t>
      </w:r>
    </w:p>
    <w:p w:rsidR="008215EA" w:rsidRDefault="008215EA">
      <w:pPr>
        <w:jc w:val="both"/>
      </w:pPr>
    </w:p>
    <w:p w:rsidR="008215EA" w:rsidRDefault="00FA3191">
      <w:pPr>
        <w:jc w:val="center"/>
        <w:rPr>
          <w:b/>
        </w:rPr>
      </w:pPr>
      <w:r>
        <w:rPr>
          <w:b/>
        </w:rPr>
        <w:t>5. Признание претендентов участниками аукциона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5.1. Место и время рассмотрения заявок на участие в аукционе</w:t>
      </w:r>
    </w:p>
    <w:p w:rsidR="008215EA" w:rsidRDefault="00FA3191">
      <w:pPr>
        <w:ind w:firstLine="708"/>
        <w:jc w:val="both"/>
      </w:pPr>
      <w:r>
        <w:t xml:space="preserve">Признание претендентов участниками аукциона осуществляется в течение </w:t>
      </w:r>
      <w:r>
        <w:rPr>
          <w:b/>
        </w:rPr>
        <w:t>5 рабочих</w:t>
      </w:r>
      <w:r>
        <w:t xml:space="preserve"> дней со дня окончания срока приема указанных заявок.</w:t>
      </w:r>
    </w:p>
    <w:p w:rsidR="008215EA" w:rsidRDefault="00FA3191">
      <w:pPr>
        <w:ind w:firstLine="708"/>
        <w:jc w:val="both"/>
      </w:pPr>
      <w:r>
        <w:t>Заявки на участие в аукционе с приложенными документами рассматриваются на заседан</w:t>
      </w:r>
      <w:proofErr w:type="gramStart"/>
      <w:r>
        <w:t>ии ау</w:t>
      </w:r>
      <w:proofErr w:type="gramEnd"/>
      <w:r>
        <w:t>кционной комиссии в порядке, в день, во</w:t>
      </w:r>
      <w:r w:rsidR="00E8008A">
        <w:t xml:space="preserve"> </w:t>
      </w:r>
      <w:r>
        <w:t>время и в месте, которые установлены в информационном сообщении о проведении аукциона.</w:t>
      </w:r>
    </w:p>
    <w:p w:rsidR="008215EA" w:rsidRDefault="00FA3191">
      <w:pPr>
        <w:ind w:firstLine="708"/>
        <w:jc w:val="both"/>
      </w:pPr>
      <w:r>
        <w:t>Рассмотрению подлежат все заявки на участие в аукционе, поданные до истечения установленного организатором торгов срока окончания приема заявок на участие в аукционе.</w:t>
      </w:r>
    </w:p>
    <w:p w:rsidR="008215EA" w:rsidRDefault="00FA3191">
      <w:pPr>
        <w:ind w:firstLine="708"/>
        <w:jc w:val="both"/>
      </w:pPr>
      <w:r>
        <w:t>На процедуре рассмотрения заявок продавцом проводиться аудио- или видеозапись вскрытия конвертов с заявками и порядок признания претендентов участниками аукциона.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5.2. Порядок рассмотрения заявок на участие в аукционе</w:t>
      </w:r>
    </w:p>
    <w:p w:rsidR="008215EA" w:rsidRDefault="00FA3191">
      <w:pPr>
        <w:ind w:firstLine="708"/>
        <w:jc w:val="both"/>
      </w:pPr>
      <w:r>
        <w:t>Рассмотрение заявок на участие в аукционе начинается с проверки соответствия претендентов и представленных ими документов требованиям аукционной документации.</w:t>
      </w:r>
    </w:p>
    <w:p w:rsidR="008215EA" w:rsidRDefault="00FA3191">
      <w:pPr>
        <w:ind w:firstLine="708"/>
        <w:jc w:val="both"/>
      </w:pPr>
      <w:r>
        <w:t>Определение участников аукциона проводится аукционной комиссией, которая определяет:</w:t>
      </w:r>
    </w:p>
    <w:p w:rsidR="008215EA" w:rsidRDefault="00FA3191">
      <w:pPr>
        <w:numPr>
          <w:ilvl w:val="0"/>
          <w:numId w:val="30"/>
        </w:numPr>
        <w:ind w:left="0" w:firstLine="720"/>
        <w:jc w:val="both"/>
      </w:pPr>
      <w:r>
        <w:t>соответствие заявки на участие в аукционе требованиям, содержащимся в аукционной документации.</w:t>
      </w:r>
    </w:p>
    <w:p w:rsidR="008215EA" w:rsidRDefault="00FA3191">
      <w:pPr>
        <w:ind w:firstLine="720"/>
        <w:jc w:val="both"/>
      </w:pPr>
      <w:r>
        <w:t>При этом аукционная комиссия вправе потребовать от претендента разъяснения положений представленной им заявки на участие в аукционе;</w:t>
      </w:r>
    </w:p>
    <w:p w:rsidR="008215EA" w:rsidRDefault="00FA3191">
      <w:pPr>
        <w:numPr>
          <w:ilvl w:val="0"/>
          <w:numId w:val="30"/>
        </w:numPr>
        <w:ind w:left="0" w:firstLine="720"/>
        <w:jc w:val="both"/>
      </w:pPr>
      <w:r>
        <w:t>соответствие претендента – юридического лица требованиям к участникам аукциона, установленным аукционной документацией.</w:t>
      </w:r>
    </w:p>
    <w:p w:rsidR="008215EA" w:rsidRDefault="00FA3191">
      <w:pPr>
        <w:ind w:firstLine="720"/>
        <w:jc w:val="both"/>
      </w:pPr>
      <w:r>
        <w:lastRenderedPageBreak/>
        <w:t>Аукционная комиссия вправе потребовать от претендента разъяснения положений  представленных им документов и материалов, подтверждающих его соответствие указанным требованиям;</w:t>
      </w:r>
    </w:p>
    <w:p w:rsidR="008215EA" w:rsidRDefault="00FA3191">
      <w:pPr>
        <w:numPr>
          <w:ilvl w:val="0"/>
          <w:numId w:val="30"/>
        </w:numPr>
        <w:ind w:left="0" w:firstLine="720"/>
        <w:jc w:val="both"/>
      </w:pPr>
      <w:r>
        <w:t>перечисление</w:t>
      </w:r>
      <w:r w:rsidR="00E8008A">
        <w:t xml:space="preserve"> </w:t>
      </w:r>
      <w:r>
        <w:t>в установленный срок задатка в размере, указанном в информационном сообщении, документом, подтверждающим перечисление денежных средств, является заверенная копия платежного поручения или его оригинал в составе заявки.</w:t>
      </w:r>
    </w:p>
    <w:p w:rsidR="008215EA" w:rsidRDefault="00FA3191">
      <w:pPr>
        <w:ind w:firstLine="708"/>
        <w:jc w:val="both"/>
      </w:pPr>
      <w:r>
        <w:t>Документом, подтверждающим поступление задатка на счет, указанный в информационном сообщении, является выписка из этого счета.</w:t>
      </w:r>
    </w:p>
    <w:p w:rsidR="008215EA" w:rsidRDefault="008215EA">
      <w:pPr>
        <w:ind w:firstLine="708"/>
        <w:jc w:val="both"/>
      </w:pP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5.3. Принятие решения о признании участником аукциона</w:t>
      </w:r>
    </w:p>
    <w:p w:rsidR="008215EA" w:rsidRDefault="00FA3191">
      <w:pPr>
        <w:ind w:firstLine="708"/>
        <w:jc w:val="both"/>
      </w:pPr>
      <w:r>
        <w:t>Аукционная комиссия на основании результатов определения участников аукциона принимает решение о допуске претендента к участию.</w:t>
      </w:r>
    </w:p>
    <w:p w:rsidR="008215EA" w:rsidRDefault="00FA3191">
      <w:pPr>
        <w:ind w:firstLine="708"/>
        <w:jc w:val="both"/>
      </w:pPr>
      <w:r>
        <w:t>Данное решение оформляется протоколом о признании претендентов участниками аукциона, в котором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215EA" w:rsidRDefault="00FA3191">
      <w:pPr>
        <w:ind w:firstLine="708"/>
        <w:jc w:val="both"/>
      </w:pPr>
      <w: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8215EA" w:rsidRDefault="00FA3191">
      <w:pPr>
        <w:ind w:firstLine="708"/>
        <w:jc w:val="both"/>
      </w:pPr>
      <w:r>
        <w:t>Претендент не допускается к участию в аукционе по следующим основаниям:</w:t>
      </w:r>
    </w:p>
    <w:p w:rsidR="008215EA" w:rsidRDefault="00FA3191">
      <w:pPr>
        <w:ind w:firstLine="708"/>
        <w:jc w:val="both"/>
      </w:pPr>
      <w: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215EA" w:rsidRDefault="00FA3191">
      <w:pPr>
        <w:ind w:firstLine="708"/>
        <w:jc w:val="both"/>
      </w:pPr>
      <w:r>
        <w:t>-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Российской Федерации;</w:t>
      </w:r>
    </w:p>
    <w:p w:rsidR="008215EA" w:rsidRDefault="00FA3191">
      <w:pPr>
        <w:ind w:firstLine="708"/>
        <w:jc w:val="both"/>
      </w:pPr>
      <w:r>
        <w:t>- заявка подана лицом, не уполномоченным претендентом на осуществление таких действий;</w:t>
      </w:r>
    </w:p>
    <w:p w:rsidR="008215EA" w:rsidRDefault="00FA3191">
      <w:pPr>
        <w:ind w:firstLine="708"/>
        <w:jc w:val="both"/>
      </w:pPr>
      <w:r>
        <w:t>- не подтверждено поступление в установленный срок задатка на счета, указанные в информационном сообщении.</w:t>
      </w:r>
    </w:p>
    <w:p w:rsidR="008215EA" w:rsidRDefault="00FA3191">
      <w:pPr>
        <w:ind w:firstLine="708"/>
        <w:jc w:val="both"/>
      </w:pPr>
      <w:r>
        <w:t>Претендент приобретает статус участника аукциона с момента подписания членами комиссии протокола о признании претендентов участниками аукциона.</w:t>
      </w:r>
    </w:p>
    <w:p w:rsidR="008215EA" w:rsidRDefault="00FA3191">
      <w:pPr>
        <w:ind w:firstLine="708"/>
        <w:jc w:val="both"/>
      </w:pPr>
      <w:r>
        <w:t>После подписания членами комиссии протокола, претенденты, признанные участниками аукциона, а также претенденты, не допущенные к участию в аукционе, уведомляются о принятом решении не позднее следующего рабочего дня со дня подписания протокола, путем вручения им под расписку соответствующего уведомления, либо направления такого уведомления по почте заказным письмом.</w:t>
      </w:r>
    </w:p>
    <w:p w:rsidR="008215EA" w:rsidRDefault="00FA3191">
      <w:pPr>
        <w:ind w:firstLine="708"/>
        <w:jc w:val="both"/>
      </w:pPr>
      <w:r>
        <w:t>Указанный протокол размещается на указанных в информационном сообщении сайтах сети «Интернет» в срок не позднее рабочего дня, следующего за днем принятия решения.</w:t>
      </w:r>
    </w:p>
    <w:p w:rsidR="008215EA" w:rsidRDefault="00FA3191">
      <w:pPr>
        <w:ind w:firstLine="708"/>
        <w:jc w:val="both"/>
      </w:pPr>
      <w:r>
        <w:t>Заявки, поданные претендентами и не отозванные в соответствии с требованиями настоящей документации, хранятся организатором конкурса в течение 3-х лет, со дня подведения итогов аукциона.</w:t>
      </w:r>
    </w:p>
    <w:p w:rsidR="008215EA" w:rsidRDefault="008215EA">
      <w:pPr>
        <w:ind w:firstLine="708"/>
        <w:jc w:val="both"/>
      </w:pPr>
    </w:p>
    <w:p w:rsidR="008215EA" w:rsidRDefault="00FA3191">
      <w:pPr>
        <w:jc w:val="center"/>
        <w:rPr>
          <w:b/>
        </w:rPr>
      </w:pPr>
      <w:bookmarkStart w:id="36" w:name="_Toc162347147"/>
      <w:bookmarkStart w:id="37" w:name="_Toc180227382"/>
      <w:bookmarkStart w:id="38" w:name="_Toc278636167"/>
      <w:r>
        <w:rPr>
          <w:b/>
        </w:rPr>
        <w:t>6. </w:t>
      </w:r>
      <w:bookmarkEnd w:id="36"/>
      <w:bookmarkEnd w:id="37"/>
      <w:bookmarkEnd w:id="38"/>
      <w:r>
        <w:rPr>
          <w:b/>
        </w:rPr>
        <w:t>Проведение аукциона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bookmarkStart w:id="39" w:name="_Toc162347148"/>
      <w:bookmarkStart w:id="40" w:name="_Toc278636168"/>
      <w:r>
        <w:rPr>
          <w:b/>
        </w:rPr>
        <w:t xml:space="preserve">6.1. </w:t>
      </w:r>
      <w:bookmarkEnd w:id="39"/>
      <w:bookmarkEnd w:id="40"/>
      <w:r>
        <w:rPr>
          <w:b/>
        </w:rPr>
        <w:t>Порядок проведения аукциона</w:t>
      </w:r>
    </w:p>
    <w:p w:rsidR="008215EA" w:rsidRDefault="00FA3191">
      <w:pPr>
        <w:ind w:firstLine="708"/>
        <w:jc w:val="both"/>
      </w:pPr>
      <w:r>
        <w:t xml:space="preserve">Аукцион проводится в срок и месте, указанным в информационном сообщении, но не позднее </w:t>
      </w:r>
      <w:r>
        <w:rPr>
          <w:b/>
        </w:rPr>
        <w:t>3-го рабочего дня</w:t>
      </w:r>
      <w:r>
        <w:t xml:space="preserve"> со дня признания претендентов участниками аукциона.</w:t>
      </w:r>
    </w:p>
    <w:p w:rsidR="008215EA" w:rsidRDefault="00FA3191">
      <w:pPr>
        <w:ind w:firstLine="708"/>
        <w:jc w:val="both"/>
      </w:pPr>
      <w:r>
        <w:t>Непосредственно перед началом проведения аукциона секретарь аукционной комиссии производит регистрацию участников в журнале регистрации и выдает участникам аукциона (их уполномоченным представителя) пронумерованные карточки участника аукциона (далее – карточки).</w:t>
      </w:r>
    </w:p>
    <w:p w:rsidR="008215EA" w:rsidRDefault="00FA3191">
      <w:pPr>
        <w:ind w:firstLine="708"/>
        <w:jc w:val="both"/>
      </w:pPr>
      <w:r>
        <w:lastRenderedPageBreak/>
        <w:t>Для регистрации уполномоченный представитель участника аукциона обязан иметь при себе документ, удостоверяющий его личность (паспорт), а также доверенность на право представлять интересы участника.</w:t>
      </w:r>
    </w:p>
    <w:p w:rsidR="008215EA" w:rsidRDefault="00FA3191">
      <w:pPr>
        <w:ind w:firstLine="708"/>
        <w:jc w:val="both"/>
      </w:pPr>
      <w:r>
        <w:t>Аукцион ведет аукционист в присутствии аукционной комиссии.</w:t>
      </w:r>
    </w:p>
    <w:p w:rsidR="008215EA" w:rsidRDefault="00FA3191">
      <w:pPr>
        <w:ind w:firstLine="708"/>
        <w:jc w:val="both"/>
      </w:pPr>
      <w:r>
        <w:t>Аукционист избирается из числа аукционной комиссии.</w:t>
      </w:r>
    </w:p>
    <w:p w:rsidR="008215EA" w:rsidRDefault="00FA3191">
      <w:pPr>
        <w:ind w:firstLine="708"/>
        <w:jc w:val="both"/>
      </w:pPr>
      <w:r>
        <w:t>В ходе проведения аукциона ведется аудиозапись.</w:t>
      </w:r>
    </w:p>
    <w:p w:rsidR="008215EA" w:rsidRDefault="00FA3191">
      <w:pPr>
        <w:ind w:firstLine="708"/>
        <w:jc w:val="both"/>
      </w:pPr>
      <w:r>
        <w:t>Аукцион начинается с объявления председателем аукционной комиссии об открытии аукциона, после чего аукционист оглашает наименование, состав и характеристики продуктов утилизации, их начальную цену и «шаг аукциона» (по каждому лоту) и предлагает участникам аукциона подтвердить эту цену путем поднятия карточек вверх выше плеча.</w:t>
      </w:r>
    </w:p>
    <w:p w:rsidR="008215EA" w:rsidRDefault="00FA3191">
      <w:pPr>
        <w:ind w:firstLine="708"/>
        <w:jc w:val="both"/>
      </w:pPr>
      <w:r>
        <w:t>После подтверждения участниками аукциона начальной цены продуктов утилизации аукционист предлагает участникам аукциона заявлять свои предложения о цене, превышающего начальную цену.</w:t>
      </w:r>
    </w:p>
    <w:p w:rsidR="008215EA" w:rsidRDefault="00FA3191">
      <w:pPr>
        <w:ind w:firstLine="708"/>
        <w:jc w:val="both"/>
      </w:pPr>
      <w:r>
        <w:t>Каждое последующее предложение о цене продуктов утилизации, превышающее предыдущую цену продуктов утилизации на «шаг аукциона», заявляется участниками аукциона путем поднятия карточек вверх выше плеча. В случае заявления цены продуктов утилизации, кратной «шагу аукциона», эта цена заявляется участниками аукциона путем поднятия карточек выше плеча и ее оглашения.</w:t>
      </w:r>
    </w:p>
    <w:p w:rsidR="008215EA" w:rsidRDefault="00FA3191">
      <w:pPr>
        <w:ind w:firstLine="708"/>
        <w:jc w:val="both"/>
      </w:pPr>
      <w:r>
        <w:t>Аукционист называет номер карточки участника аукциона, который первым заявил начальную или последующую, указывает на этого участника и объявляет заявленную им  цену продуктов утилизации как цену продажи</w:t>
      </w:r>
      <w:proofErr w:type="gramStart"/>
      <w:r>
        <w:t xml:space="preserve"> .</w:t>
      </w:r>
      <w:proofErr w:type="gramEnd"/>
    </w:p>
    <w:p w:rsidR="008215EA" w:rsidRDefault="00FA3191">
      <w:pPr>
        <w:ind w:firstLine="708"/>
        <w:jc w:val="both"/>
      </w:pPr>
      <w:r>
        <w:t>При отсутствии предложений со стороны иных участников аукциона аукционист повторяет эту цену продуктов утилизации 3 (три) раза. Если до третьего повторения заявленной цены продуктов утилизации ни один из участников аукциона не поднял карточку и не заявил последующую цену продуктов утилизации, аукцион завершается.</w:t>
      </w:r>
    </w:p>
    <w:p w:rsidR="008215EA" w:rsidRDefault="00FA3191">
      <w:pPr>
        <w:ind w:firstLine="708"/>
        <w:jc w:val="both"/>
      </w:pPr>
      <w:r>
        <w:t>При проведении аукциона продавцом проводиться аудио- или видеозапись порядка проведения реализации ПУ.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bookmarkStart w:id="41" w:name="_Toc278636169"/>
      <w:r>
        <w:rPr>
          <w:b/>
        </w:rPr>
        <w:t>6.2. Определение Победителя аукциона</w:t>
      </w:r>
      <w:bookmarkEnd w:id="41"/>
    </w:p>
    <w:p w:rsidR="008215EA" w:rsidRDefault="00FA3191">
      <w:pPr>
        <w:ind w:firstLine="708"/>
        <w:jc w:val="both"/>
      </w:pPr>
      <w:r>
        <w:t>По завершению аукциона аукционист объявляет о продаже продуктов утилизации, называет цену продуктов утилизации и номер карточки победителя аукциона. Победителем аукциона признается участник, номер карточки которого и заявленная им цена продуктов утилизации были названы аукционистом последними.</w:t>
      </w:r>
    </w:p>
    <w:p w:rsidR="008215EA" w:rsidRDefault="00FA3191">
      <w:pPr>
        <w:ind w:firstLine="708"/>
        <w:jc w:val="both"/>
      </w:pPr>
      <w:r>
        <w:t>Цена продуктов утилизации, предложенная победителем аукциона, заносится в протокол об итогах аукциона, составляемый в 2 (двух) экземплярах.</w:t>
      </w:r>
    </w:p>
    <w:p w:rsidR="008215EA" w:rsidRDefault="00FA3191">
      <w:pPr>
        <w:ind w:firstLine="708"/>
        <w:jc w:val="both"/>
      </w:pPr>
      <w:r>
        <w:t>Протокол об итогах аукциона, подписанный аукционистом и членами аукционной комиссии, утверждается руководителем предприятия-исполнителя р</w:t>
      </w:r>
      <w:r w:rsidR="00E8008A">
        <w:t xml:space="preserve">абот и является основанием для </w:t>
      </w:r>
      <w:r>
        <w:t>заключения с победителем аукциона договора купли-продажи имущества.</w:t>
      </w:r>
    </w:p>
    <w:p w:rsidR="008215EA" w:rsidRDefault="00FA3191">
      <w:pPr>
        <w:ind w:firstLine="708"/>
        <w:jc w:val="both"/>
      </w:pPr>
      <w:r>
        <w:t>Уведомление о признании участника аукциона победителем выдается победителю или его полномочному представителю по расписку или высылается ему по почте заказным письмом с уведомлением о вручении в течение 5-ти дней от даты подведения итогов аукциона.</w:t>
      </w:r>
    </w:p>
    <w:p w:rsidR="008215EA" w:rsidRDefault="008215EA">
      <w:pPr>
        <w:jc w:val="both"/>
      </w:pPr>
    </w:p>
    <w:p w:rsidR="008215EA" w:rsidRDefault="00FA3191">
      <w:pPr>
        <w:jc w:val="center"/>
        <w:rPr>
          <w:b/>
        </w:rPr>
      </w:pPr>
      <w:bookmarkStart w:id="42" w:name="_Toc162347149"/>
      <w:bookmarkStart w:id="43" w:name="_Toc180227383"/>
      <w:bookmarkStart w:id="44" w:name="_Toc278636171"/>
      <w:r>
        <w:rPr>
          <w:b/>
        </w:rPr>
        <w:t>7. Заключение договора купли-продажи по результатам аукциона</w:t>
      </w:r>
      <w:bookmarkEnd w:id="42"/>
      <w:bookmarkEnd w:id="43"/>
      <w:bookmarkEnd w:id="44"/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7.1. Срок и порядок заключения договора купли-продажи</w:t>
      </w:r>
    </w:p>
    <w:p w:rsidR="008215EA" w:rsidRDefault="00FA3191">
      <w:pPr>
        <w:ind w:firstLine="708"/>
        <w:jc w:val="both"/>
      </w:pPr>
      <w:r>
        <w:t>Организатор аукциона после проведения аукциона и подписания членами аукционной комиссии протокола аукциона предоставляет победителю аукциона экземпляр указанного протокола, проект договора купли-продажи объекта аукциона, включая в себя условия, представленные победителем аукциона в аукционном предложении.</w:t>
      </w:r>
    </w:p>
    <w:p w:rsidR="008215EA" w:rsidRDefault="00FA3191">
      <w:pPr>
        <w:ind w:firstLine="708"/>
        <w:jc w:val="both"/>
      </w:pPr>
      <w:r>
        <w:t>Договор купли-продажи объекта аукциона должен быть подписан сторонами в течение 5-ти рабочих дней от даты подведения итогов аукциона.</w:t>
      </w:r>
    </w:p>
    <w:p w:rsidR="008215EA" w:rsidRDefault="00FA3191">
      <w:pPr>
        <w:ind w:firstLine="708"/>
        <w:jc w:val="both"/>
      </w:pPr>
      <w:r>
        <w:lastRenderedPageBreak/>
        <w:t>Если победитель аукциона уклоняется от заключения в установленный срок договора купли- продажи имущества, то задаток победителю не возвращается и он утрачивает право на заключение договора купли-продажи имущества, а аукцион признается несостоявшимся.</w:t>
      </w:r>
    </w:p>
    <w:p w:rsidR="008215EA" w:rsidRDefault="00FA3191">
      <w:pPr>
        <w:ind w:firstLine="708"/>
        <w:jc w:val="both"/>
      </w:pPr>
      <w:r>
        <w:t>Оплата приобретенных на аукционе продуктов утилизации производится в порядке, размере и сроки, которые определены в договоре купли-продажи  по цене продуктов утилизации, предложенной победителем, но не позднее 30 рабочих дней от дня заключения договора купли-продажи.</w:t>
      </w:r>
    </w:p>
    <w:p w:rsidR="008215EA" w:rsidRDefault="00FA3191">
      <w:pPr>
        <w:ind w:firstLine="708"/>
        <w:jc w:val="both"/>
      </w:pPr>
      <w:r>
        <w:t>Денежные средства, вырученные от реализации продуктов утилизации (в том числе задаток внесенный покупателем на счет продавца) установленным порядком, в полном объеме без учета НДС перечисляются Продавцом в доходную часть федерального бюджета в течение 5 (пяти) рабочих дней, но не позднее тридцати рабочих дней со дня заключения договора купли-продажи, по реквизитам указанным государственным заказчиком.</w:t>
      </w:r>
    </w:p>
    <w:p w:rsidR="008215EA" w:rsidRDefault="00FA3191">
      <w:pPr>
        <w:spacing w:before="120" w:after="120"/>
        <w:ind w:firstLine="709"/>
        <w:jc w:val="both"/>
        <w:rPr>
          <w:b/>
        </w:rPr>
      </w:pPr>
      <w:r>
        <w:rPr>
          <w:b/>
        </w:rPr>
        <w:t>7.2. Переход права собственности на имущество</w:t>
      </w:r>
    </w:p>
    <w:p w:rsidR="008215EA" w:rsidRDefault="00FA3191">
      <w:pPr>
        <w:ind w:firstLine="708"/>
        <w:jc w:val="both"/>
      </w:pPr>
      <w:r>
        <w:t>Право собственности на объект аукциона переходит к победителю в порядке, установленном договором купли-продажи после полной оплаты стоимости имущества и в соответствии с законодательством Российской Федерации, но не позднее 30-ти дней после дня полной оплаты имущества.</w:t>
      </w:r>
    </w:p>
    <w:p w:rsidR="008215EA" w:rsidRDefault="00FA3191">
      <w:pPr>
        <w:ind w:firstLine="708"/>
        <w:jc w:val="both"/>
      </w:pPr>
      <w:r>
        <w:t>Факт оплаты подтверждается копией платежного поручения о перечислении денежных средств победителем, по реквизитам Продавца, которые указаны в договоре купли-продажи.</w:t>
      </w:r>
    </w:p>
    <w:p w:rsidR="008215EA" w:rsidRDefault="00FA3191">
      <w:pPr>
        <w:ind w:firstLine="708"/>
        <w:jc w:val="both"/>
      </w:pPr>
      <w:r>
        <w:t>Основанием государственной регистрации перехода прав на имущество является договор купли-продажи и передаточный акт.</w:t>
      </w:r>
    </w:p>
    <w:p w:rsidR="008215EA" w:rsidRDefault="00FA3191">
      <w:pPr>
        <w:ind w:firstLine="708"/>
        <w:jc w:val="both"/>
      </w:pPr>
      <w:r>
        <w:t>Расходы по оформлению государственной регистрации перехода прав собственности в полном объеме возлагаются на победителя.</w:t>
      </w:r>
    </w:p>
    <w:p w:rsidR="008215EA" w:rsidRDefault="008215EA">
      <w:pPr>
        <w:ind w:firstLine="708"/>
        <w:jc w:val="both"/>
      </w:pPr>
    </w:p>
    <w:p w:rsidR="008215EA" w:rsidRDefault="00FA3191">
      <w:pPr>
        <w:jc w:val="center"/>
        <w:rPr>
          <w:b/>
        </w:rPr>
      </w:pPr>
      <w:r>
        <w:rPr>
          <w:b/>
        </w:rPr>
        <w:t>8. Признание аукциона несостоявшимся</w:t>
      </w:r>
    </w:p>
    <w:p w:rsidR="008215EA" w:rsidRDefault="00FA3191">
      <w:pPr>
        <w:spacing w:before="120"/>
        <w:ind w:firstLine="709"/>
        <w:jc w:val="both"/>
      </w:pPr>
      <w:r>
        <w:t xml:space="preserve">В случае если по окончании срока подачи заявок на участие в аукционе подано менее двух заявок на участие в аукционе (по каждому лоту), аукцион (по данному лоту) признается несостоявшимся. </w:t>
      </w:r>
    </w:p>
    <w:p w:rsidR="008215EA" w:rsidRDefault="00FA3191">
      <w:pPr>
        <w:ind w:firstLine="708"/>
        <w:jc w:val="both"/>
      </w:pPr>
      <w:r>
        <w:t>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участником аукциона, аукцион признается несостоявшимся.</w:t>
      </w:r>
    </w:p>
    <w:p w:rsidR="008215EA" w:rsidRDefault="00FA3191">
      <w:pPr>
        <w:ind w:firstLine="708"/>
        <w:jc w:val="both"/>
      </w:pPr>
      <w:r>
        <w:t>В случае, если после троекратного объявления аукционистом начальной цены аукциона плюс первого шага аукциона, ни один из участников не поднял карточку, аукцион признается несостоявшимся.</w:t>
      </w:r>
    </w:p>
    <w:p w:rsidR="008215EA" w:rsidRDefault="00FA3191">
      <w:pPr>
        <w:ind w:firstLine="708"/>
        <w:jc w:val="both"/>
      </w:pPr>
      <w:r>
        <w:t>В случае отказа или уклонения победителя аукциона от подписания договора купли-продажи объекта аукциона организатор торгов имеет право признать аукцион несостоявшимся.</w:t>
      </w:r>
    </w:p>
    <w:p w:rsidR="008215EA" w:rsidRDefault="00FA3191">
      <w:pPr>
        <w:ind w:firstLine="708"/>
        <w:jc w:val="both"/>
      </w:pPr>
      <w:r>
        <w:t>В случае признания аукциона несостоявшимся, организатор торгов, возвращает внесенные участниками задатки, в сроки, установленные договором для возврата задатка, за исключением случая уклонения победителя аукциона от подписания договора купли-продажи.</w:t>
      </w:r>
    </w:p>
    <w:p w:rsidR="008215EA" w:rsidRDefault="00FA3191">
      <w:pPr>
        <w:ind w:firstLine="708"/>
        <w:jc w:val="both"/>
      </w:pPr>
      <w:r>
        <w:t>Аукцион может быть признан несостоявшимся и в иных случаях, предусмотренных законодательством Российской Федерации.</w:t>
      </w:r>
    </w:p>
    <w:p w:rsidR="008215EA" w:rsidRDefault="008215EA">
      <w:pPr>
        <w:ind w:firstLine="708"/>
        <w:jc w:val="both"/>
      </w:pPr>
    </w:p>
    <w:p w:rsidR="008215EA" w:rsidRDefault="00FA3191">
      <w:pPr>
        <w:spacing w:after="120"/>
        <w:jc w:val="center"/>
        <w:rPr>
          <w:b/>
        </w:rPr>
      </w:pPr>
      <w:r>
        <w:rPr>
          <w:b/>
        </w:rPr>
        <w:t>9. Возвращение суммы задатков</w:t>
      </w:r>
    </w:p>
    <w:p w:rsidR="008215EA" w:rsidRDefault="00FA3191">
      <w:pPr>
        <w:ind w:firstLine="708"/>
        <w:jc w:val="both"/>
      </w:pPr>
      <w:r>
        <w:t>Суммы задатков возвращаются участникам аукциона, за исключением его победителя и отказавшегося  (уклонившегося) от заключения договора купли-продажи участника, в течение 5-ти рабочих дней от даты подведения итогов аукциона.</w:t>
      </w:r>
    </w:p>
    <w:p w:rsidR="008215EA" w:rsidRDefault="00FA3191">
      <w:pPr>
        <w:ind w:firstLine="708"/>
        <w:jc w:val="both"/>
      </w:pPr>
      <w:r>
        <w:t>Задаток возвращается претенденту, в случае отзыва заявки в установленном порядке до даты окончания приема заявок, в течение 5-ти рабочих дней со дня поступления уведомления об отзыве заявки. В случае отзыва заявки позднее даты окончания приема заявок задаток возвращается в порядке, установленном для участников аукциона.</w:t>
      </w:r>
    </w:p>
    <w:p w:rsidR="008215EA" w:rsidRDefault="00FA3191">
      <w:pPr>
        <w:ind w:firstLine="708"/>
        <w:jc w:val="both"/>
      </w:pPr>
      <w:r>
        <w:lastRenderedPageBreak/>
        <w:t>Претенденту, не допущенному к участию в аукционе, задаток возвращается в течение 5-ти рабочих дней после принятия такого решения.</w:t>
      </w:r>
    </w:p>
    <w:p w:rsidR="008215EA" w:rsidRDefault="008215EA">
      <w:pPr>
        <w:jc w:val="both"/>
      </w:pPr>
    </w:p>
    <w:p w:rsidR="008215EA" w:rsidRDefault="00FA3191">
      <w:pPr>
        <w:spacing w:after="120"/>
        <w:jc w:val="center"/>
        <w:rPr>
          <w:b/>
        </w:rPr>
      </w:pPr>
      <w:r>
        <w:rPr>
          <w:b/>
        </w:rPr>
        <w:t xml:space="preserve">10. Обеспечение защиты прав и законных интересов претендентов и/или участников </w:t>
      </w:r>
    </w:p>
    <w:p w:rsidR="008215EA" w:rsidRDefault="00FA3191">
      <w:pPr>
        <w:spacing w:after="120"/>
        <w:jc w:val="center"/>
        <w:rPr>
          <w:b/>
        </w:rPr>
      </w:pPr>
      <w:r>
        <w:rPr>
          <w:b/>
        </w:rPr>
        <w:t>аукциона</w:t>
      </w:r>
    </w:p>
    <w:p w:rsidR="008215EA" w:rsidRDefault="00FA3191">
      <w:pPr>
        <w:ind w:firstLine="708"/>
        <w:jc w:val="both"/>
      </w:pPr>
      <w:r>
        <w:t>10.1. Любой претендент, участник процедуры продажи имеет право обжаловать действие (бездействие) организатора продажи, продавца, комиссии или агента, если такие действия (бездействия) нарушают права и законные интересы претендента, участника процедуры продажи.</w:t>
      </w:r>
    </w:p>
    <w:p w:rsidR="008215EA" w:rsidRDefault="00FA3191">
      <w:pPr>
        <w:ind w:firstLine="708"/>
        <w:jc w:val="both"/>
      </w:pPr>
      <w:r>
        <w:t xml:space="preserve">10.2. Обжалование указанных действий (бездействий) осуществляется в порядке, предусмотренном единым отраслевым порядком рассмотрения жалоб и обращений при проведении конкурентных процедур, размещенным на </w:t>
      </w:r>
      <w:hyperlink r:id="rId15" w:history="1">
        <w:r>
          <w:rPr>
            <w:rStyle w:val="a8"/>
            <w:lang w:val="en-US"/>
          </w:rPr>
          <w:t>www</w:t>
        </w:r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zakupki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rosatom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ru</w:t>
        </w:r>
        <w:proofErr w:type="spellEnd"/>
      </w:hyperlink>
      <w:r>
        <w:t xml:space="preserve"> (контроль и арбитраж/нормативные документы/единый отраслевой порядок рассмотрения жалоб и обращений при проведении конкурентных процедур).</w:t>
      </w:r>
    </w:p>
    <w:p w:rsidR="008215EA" w:rsidRDefault="00FA3191">
      <w:pPr>
        <w:ind w:firstLine="708"/>
        <w:jc w:val="both"/>
      </w:pPr>
      <w:r>
        <w:t>Обжалование действий (бездействия) организатора продажи, продавца, комиссии или агента не является препятствием для обжалования претендентом, участником процедуры продажи в судебном порядке.</w:t>
      </w:r>
    </w:p>
    <w:p w:rsidR="008215EA" w:rsidRDefault="00FA3191">
      <w:pPr>
        <w:ind w:firstLine="708"/>
        <w:jc w:val="both"/>
      </w:pPr>
      <w:r>
        <w:t xml:space="preserve">10.3. Претендент, участник процедуры продажи вправе направить жалобу на действия (бездействия) организатора продажи, продавца, комиссии или агента в Центральный арбитражный комитет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 в отсканированном виде по электронному адресу </w:t>
      </w:r>
      <w:hyperlink r:id="rId16" w:history="1">
        <w:r>
          <w:rPr>
            <w:rStyle w:val="a8"/>
            <w:lang w:val="en-US"/>
          </w:rPr>
          <w:t>arbitration</w:t>
        </w:r>
        <w:r>
          <w:rPr>
            <w:rStyle w:val="a8"/>
          </w:rPr>
          <w:t>@</w:t>
        </w:r>
        <w:proofErr w:type="spellStart"/>
        <w:r>
          <w:rPr>
            <w:rStyle w:val="a8"/>
            <w:lang w:val="en-US"/>
          </w:rPr>
          <w:t>rosatom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ru</w:t>
        </w:r>
        <w:proofErr w:type="spellEnd"/>
      </w:hyperlink>
      <w:r>
        <w:t xml:space="preserve"> или по адресу: 119017, Москва, ул. Большая Ордынка, д. 24.</w:t>
      </w:r>
    </w:p>
    <w:p w:rsidR="008215EA" w:rsidRDefault="00FA3191">
      <w:pPr>
        <w:ind w:firstLine="708"/>
        <w:jc w:val="both"/>
      </w:pPr>
      <w:r>
        <w:t>10.4. Обжалование действий (бездействия) организатора продажи, продавца, комиссии или агента в Центральный арбитражный комитет Госкорпорации «Росатом» допускается в любое время с момента размещения извещения о продаже и не позднее чем через 10 дней со дня размещения протокола об итогах процедуры продажи, протокола о признании конкурентной процедуры несостоявшейся или принятия организатором продажи решения об отказе от проведения конкурентной процедуры продажи. Условия и положения извещения о продаже и документации могут быть обжалованы до окончания срока подачи заявок на участие в конкурентной процедуре.</w:t>
      </w:r>
    </w:p>
    <w:p w:rsidR="008215EA" w:rsidRDefault="00FA3191">
      <w:pPr>
        <w:ind w:firstLine="708"/>
        <w:jc w:val="both"/>
      </w:pPr>
      <w:r>
        <w:t>10.5. По истечению сроков, указанных в п.10.4. настоящей аукционной документации, обжалование осуществляется в судебном порядке.</w:t>
      </w:r>
    </w:p>
    <w:p w:rsidR="008215EA" w:rsidRDefault="00FA3191">
      <w:pPr>
        <w:ind w:firstLine="708"/>
        <w:jc w:val="both"/>
      </w:pPr>
      <w:r>
        <w:t>10.6. При получении жалобы Центральный арбитражный комитет Госкорпорации «Росатом» не позднее 2 рабочих дней уведомляет продавца, организатора продажи, агента об обжаловании его действий (бездействия) с указанием даты и времени рассмотрения жалобы. Такие уведомления о дате и месте рассмотрения жалобы направляется заявителю жалобы на адрес электронной почты, указанный в жалобе или с которого поступила жалоба.</w:t>
      </w:r>
    </w:p>
    <w:p w:rsidR="008215EA" w:rsidRDefault="00FA3191">
      <w:pPr>
        <w:ind w:firstLine="708"/>
        <w:jc w:val="both"/>
      </w:pPr>
      <w:r>
        <w:t>10.7. Жалоба, поданная в Центральный арбитражный комитет Госкорпорации «Росатом», рассматривается в срок, не превышающий 10 рабочих дней. Данный срок может быть продлен по мотивированному решению руководителя Центрального арбитражного комитета Госкорпорации «Росатом».</w:t>
      </w:r>
    </w:p>
    <w:p w:rsidR="008215EA" w:rsidRDefault="00FA3191">
      <w:pPr>
        <w:ind w:firstLine="708"/>
        <w:jc w:val="both"/>
      </w:pPr>
      <w:r>
        <w:t>10.8. На время рассмотрения жалобы процедура продажи приостанавливается до вынесения решения по итогам рассмотрения жалобы. Продавец, организатор продажи, комиссия или агент извещает всех участников о приостановке процедуры до извещения о ее возобновлении по результатам рассмотрения жалобы.</w:t>
      </w:r>
    </w:p>
    <w:p w:rsidR="008215EA" w:rsidRDefault="00FA3191">
      <w:pPr>
        <w:ind w:firstLine="708"/>
        <w:jc w:val="both"/>
      </w:pPr>
      <w:r>
        <w:t>10.9. По результатам рассмотрения жалобы Центральный арбитражный комитет Госкорпорации «Росатом» вправе отказать в удовлетворении жалобы, признав ее необоснованной, или удовлетворить жалобу полностью или частично, направив организатору продажи, продавцу  или агенту заключение с рекомендациями о пересмотре обжалуемых решений.</w:t>
      </w:r>
    </w:p>
    <w:p w:rsidR="008215EA" w:rsidRDefault="00FA3191">
      <w:pPr>
        <w:ind w:firstLine="708"/>
        <w:jc w:val="both"/>
      </w:pPr>
      <w:r>
        <w:t>10.10. Решение о результатах рассмотрения жалобы доводится до заявителя жалобы и стороны, действия которой обжалуются, не позднее 10 рабочих дней со дня принятия такого решения.</w:t>
      </w:r>
    </w:p>
    <w:p w:rsidR="008215EA" w:rsidRDefault="00FA3191">
      <w:pPr>
        <w:ind w:firstLine="708"/>
        <w:jc w:val="both"/>
      </w:pPr>
      <w:r>
        <w:lastRenderedPageBreak/>
        <w:t>10.11. Продавец, организатор продажи, комиссия или агент, в отношении которого принято решение об обоснованности жалобы, обязан не позднее 5 дней с момента доведения до него результатов рассмотрения жалобы проинформировать всех участников обжалованной процедуры о результатах рассмотрения жалобы.</w:t>
      </w:r>
    </w:p>
    <w:p w:rsidR="008215EA" w:rsidRDefault="00FA3191">
      <w:pPr>
        <w:ind w:firstLine="708"/>
        <w:jc w:val="both"/>
      </w:pPr>
      <w:r>
        <w:t xml:space="preserve">10.12. Решение Центрального арбитражного комитета Госкорпорации «Росатом» может быть обжаловано в Контрольном комитете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не позднее 1 месяца с даты принятия такого решения.</w:t>
      </w:r>
    </w:p>
    <w:p w:rsidR="008215EA" w:rsidRDefault="00FA3191">
      <w:pPr>
        <w:ind w:firstLine="708"/>
        <w:jc w:val="both"/>
      </w:pPr>
      <w:r>
        <w:t>10.13. В случае обжалования участником процедуры продажи в судебном порядке организатор продажи приостанавливает заключение договора по результатам процедуры продажи до рассмотрения иска в порядке, установленном законодательством Российской Федерации.</w:t>
      </w:r>
    </w:p>
    <w:p w:rsidR="008215EA" w:rsidRDefault="00FA3191">
      <w:pPr>
        <w:rPr>
          <w:b/>
        </w:rPr>
      </w:pPr>
      <w:bookmarkStart w:id="45" w:name="_Toc278636172"/>
      <w:bookmarkStart w:id="46" w:name="_Toc180148399"/>
      <w:r>
        <w:br w:type="page"/>
      </w:r>
      <w:r>
        <w:rPr>
          <w:b/>
        </w:rPr>
        <w:lastRenderedPageBreak/>
        <w:t xml:space="preserve">Раздел 2 </w:t>
      </w:r>
    </w:p>
    <w:p w:rsidR="008215EA" w:rsidRDefault="00FA3191">
      <w:pPr>
        <w:jc w:val="center"/>
        <w:rPr>
          <w:b/>
        </w:rPr>
      </w:pPr>
      <w:bookmarkStart w:id="47" w:name="_Toc278636173"/>
      <w:bookmarkEnd w:id="45"/>
      <w:r>
        <w:rPr>
          <w:b/>
        </w:rPr>
        <w:t xml:space="preserve">1. </w:t>
      </w:r>
      <w:bookmarkStart w:id="48" w:name="Информационная_карта_аукциона"/>
      <w:bookmarkEnd w:id="48"/>
      <w:r>
        <w:rPr>
          <w:b/>
        </w:rPr>
        <w:t xml:space="preserve">Информационная карта </w:t>
      </w:r>
    </w:p>
    <w:p w:rsidR="008215EA" w:rsidRDefault="008215EA"/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000" w:firstRow="0" w:lastRow="0" w:firstColumn="0" w:lastColumn="0" w:noHBand="0" w:noVBand="0"/>
      </w:tblPr>
      <w:tblGrid>
        <w:gridCol w:w="617"/>
        <w:gridCol w:w="2308"/>
        <w:gridCol w:w="7434"/>
      </w:tblGrid>
      <w:tr w:rsidR="008215EA" w:rsidTr="00E8008A">
        <w:trPr>
          <w:tblHeader/>
        </w:trPr>
        <w:tc>
          <w:tcPr>
            <w:tcW w:w="298" w:type="pct"/>
            <w:vAlign w:val="center"/>
          </w:tcPr>
          <w:p w:rsidR="008215EA" w:rsidRDefault="00FA3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14" w:type="pct"/>
            <w:vAlign w:val="center"/>
          </w:tcPr>
          <w:p w:rsidR="008215EA" w:rsidRDefault="00FA3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разделов</w:t>
            </w:r>
          </w:p>
        </w:tc>
        <w:tc>
          <w:tcPr>
            <w:tcW w:w="3588" w:type="pct"/>
            <w:vAlign w:val="center"/>
          </w:tcPr>
          <w:p w:rsidR="008215EA" w:rsidRDefault="00FA3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разделов</w:t>
            </w:r>
          </w:p>
        </w:tc>
      </w:tr>
      <w:tr w:rsidR="008215EA" w:rsidTr="00E8008A">
        <w:trPr>
          <w:trHeight w:val="1062"/>
        </w:trPr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Организатор</w:t>
            </w:r>
          </w:p>
          <w:p w:rsidR="008215EA" w:rsidRDefault="00FA3191">
            <w:pPr>
              <w:ind w:right="180"/>
            </w:pPr>
            <w:r>
              <w:t>аукциона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Продавец: АО «ЦС «Звездочка».</w:t>
            </w:r>
          </w:p>
          <w:p w:rsidR="008215EA" w:rsidRDefault="00FA3191">
            <w:pPr>
              <w:ind w:right="180"/>
            </w:pPr>
            <w:r>
              <w:t>Адрес: 184682, Мурманская обл., г. Снежногорск-2</w:t>
            </w:r>
          </w:p>
          <w:p w:rsidR="008215EA" w:rsidRDefault="00FA3191">
            <w:pPr>
              <w:ind w:right="180"/>
              <w:rPr>
                <w:color w:val="0000FF"/>
                <w:u w:val="single"/>
              </w:rPr>
            </w:pPr>
            <w:r>
              <w:t xml:space="preserve">Официальный сайт, на котором размещена Аукционная документация: </w:t>
            </w:r>
            <w:hyperlink r:id="rId17" w:history="1">
              <w:r>
                <w:rPr>
                  <w:rStyle w:val="a8"/>
                </w:rPr>
                <w:t>www.torgi.gov.ru</w:t>
              </w:r>
            </w:hyperlink>
            <w:r>
              <w:rPr>
                <w:color w:val="0000FF"/>
                <w:u w:val="single"/>
              </w:rPr>
              <w:t xml:space="preserve">, </w:t>
            </w:r>
            <w:r>
              <w:rPr>
                <w:color w:val="0000FF"/>
                <w:u w:val="single"/>
                <w:lang w:val="en-US"/>
              </w:rPr>
              <w:t>www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  <w:lang w:val="en-US"/>
              </w:rPr>
              <w:t>star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  <w:lang w:val="en-US"/>
              </w:rPr>
              <w:t>ru</w:t>
            </w:r>
            <w:r>
              <w:rPr>
                <w:color w:val="0000FF"/>
                <w:u w:val="single"/>
              </w:rPr>
              <w:t>.</w:t>
            </w:r>
          </w:p>
          <w:p w:rsidR="008215EA" w:rsidRDefault="00FA3191">
            <w:pPr>
              <w:ind w:right="180"/>
            </w:pPr>
            <w:r>
              <w:t xml:space="preserve">Грузоотправитель: Филиал «СРЗ «Нерпа»  АО «ЦС «Звездочка» 184682, г. Снежногорск-2, </w:t>
            </w:r>
            <w:proofErr w:type="gramStart"/>
            <w:r>
              <w:t>Мурманской</w:t>
            </w:r>
            <w:proofErr w:type="gramEnd"/>
            <w:r>
              <w:t xml:space="preserve"> обл.</w:t>
            </w:r>
          </w:p>
          <w:p w:rsidR="008215EA" w:rsidRDefault="008215EA">
            <w:pPr>
              <w:ind w:right="180"/>
            </w:pPr>
          </w:p>
          <w:p w:rsidR="008215EA" w:rsidRDefault="00FA3191">
            <w:pPr>
              <w:ind w:right="180"/>
            </w:pPr>
            <w:r>
              <w:t xml:space="preserve">Контактные лица: </w:t>
            </w:r>
          </w:p>
          <w:p w:rsidR="008215EA" w:rsidRDefault="00FA3191">
            <w:pPr>
              <w:ind w:right="180"/>
            </w:pPr>
            <w:r>
              <w:t>Волова Юлия Александровна</w:t>
            </w:r>
          </w:p>
          <w:p w:rsidR="008215EA" w:rsidRDefault="00FA3191">
            <w:pPr>
              <w:ind w:right="180"/>
            </w:pPr>
            <w:r>
              <w:t>Тел.: 8 (81530) 6-81-14</w:t>
            </w:r>
          </w:p>
          <w:p w:rsidR="008215EA" w:rsidRDefault="00FA3191">
            <w:pPr>
              <w:ind w:right="180"/>
              <w:rPr>
                <w:lang w:val="en-US"/>
              </w:rPr>
            </w:pPr>
            <w:r>
              <w:rPr>
                <w:lang w:val="en-US"/>
              </w:rPr>
              <w:t>e-mail:</w:t>
            </w:r>
            <w:r>
              <w:t xml:space="preserve"> </w:t>
            </w:r>
            <w:r>
              <w:rPr>
                <w:b/>
                <w:lang w:val="en-US"/>
              </w:rPr>
              <w:t>68114@mail.ru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 xml:space="preserve">Предмет аукциона 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 xml:space="preserve">Заключение договора купли-продажи 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Объект аукциона</w:t>
            </w:r>
          </w:p>
        </w:tc>
        <w:tc>
          <w:tcPr>
            <w:tcW w:w="3588" w:type="pct"/>
          </w:tcPr>
          <w:p w:rsidR="008215EA" w:rsidRDefault="00FA3191">
            <w:pPr>
              <w:pStyle w:val="a7"/>
              <w:widowControl w:val="0"/>
              <w:spacing w:before="120" w:after="0"/>
              <w:ind w:left="0" w:right="147"/>
              <w:jc w:val="both"/>
              <w:rPr>
                <w:u w:val="single"/>
              </w:rPr>
            </w:pPr>
            <w:r>
              <w:rPr>
                <w:u w:val="single"/>
              </w:rPr>
              <w:t>Лот № 1</w:t>
            </w:r>
          </w:p>
          <w:p w:rsidR="008215EA" w:rsidRPr="00E8008A" w:rsidRDefault="00FA3191">
            <w:pPr>
              <w:pStyle w:val="a7"/>
              <w:widowControl w:val="0"/>
              <w:spacing w:before="120" w:after="0"/>
              <w:ind w:left="0" w:right="147" w:firstLine="556"/>
              <w:jc w:val="both"/>
            </w:pPr>
            <w:r>
              <w:rPr>
                <w:color w:val="000000"/>
              </w:rPr>
              <w:t xml:space="preserve">Наименование имущества: </w:t>
            </w:r>
            <w:r>
              <w:t>Лом стали АК в корпусных конструкциях от утилизации плавучего реакторного блока АПЛ зав.№</w:t>
            </w:r>
            <w:r w:rsidR="00E8008A">
              <w:t xml:space="preserve"> </w:t>
            </w:r>
            <w:r>
              <w:t>724 весом</w:t>
            </w:r>
            <w:r>
              <w:rPr>
                <w:rFonts w:ascii="Calibri" w:hAnsi="Calibri"/>
              </w:rPr>
              <w:t xml:space="preserve"> </w:t>
            </w:r>
            <w:r w:rsidRPr="00E8008A">
              <w:t>1 177, 778 тонн.</w:t>
            </w:r>
          </w:p>
          <w:p w:rsidR="008215EA" w:rsidRDefault="00FA3191">
            <w:pPr>
              <w:pStyle w:val="a7"/>
              <w:widowControl w:val="0"/>
              <w:spacing w:before="120" w:after="0"/>
              <w:ind w:left="0" w:right="147"/>
              <w:jc w:val="both"/>
              <w:rPr>
                <w:u w:val="single"/>
              </w:rPr>
            </w:pPr>
            <w:r>
              <w:rPr>
                <w:u w:val="single"/>
              </w:rPr>
              <w:t>Лот № 2</w:t>
            </w:r>
          </w:p>
          <w:p w:rsidR="008215EA" w:rsidRDefault="00FA3191">
            <w:pPr>
              <w:ind w:firstLine="558"/>
              <w:jc w:val="both"/>
              <w:rPr>
                <w:rFonts w:ascii="Calibri" w:hAnsi="Calibri"/>
              </w:rPr>
            </w:pPr>
            <w:r>
              <w:rPr>
                <w:color w:val="000000"/>
              </w:rPr>
              <w:t xml:space="preserve">Наименование имущества: </w:t>
            </w:r>
            <w:r>
              <w:t>Лом стали углеродистых и низколегированных обыкновенного качества (ст3, 10…10ХНСД, 2Х13…20Х, 14Х17 и т.д.) в корпусных конструкциях от утилизации плавучего реакторного блока АПЛ зав.№</w:t>
            </w:r>
            <w:r w:rsidR="00E8008A">
              <w:t xml:space="preserve"> </w:t>
            </w:r>
            <w:r>
              <w:t xml:space="preserve">724 весом </w:t>
            </w:r>
            <w:r w:rsidRPr="00E8008A">
              <w:t>158, 748 тонн.</w:t>
            </w:r>
          </w:p>
          <w:p w:rsidR="008215EA" w:rsidRDefault="00FA3191">
            <w:pPr>
              <w:spacing w:before="120"/>
              <w:ind w:right="14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Лот № </w:t>
            </w:r>
            <w:r w:rsidRPr="00FA3191">
              <w:rPr>
                <w:u w:val="single"/>
              </w:rPr>
              <w:t>3</w:t>
            </w:r>
          </w:p>
          <w:p w:rsidR="008215EA" w:rsidRDefault="00FA3191">
            <w:pPr>
              <w:ind w:firstLine="558"/>
              <w:jc w:val="both"/>
            </w:pPr>
            <w:r>
              <w:rPr>
                <w:color w:val="000000"/>
              </w:rPr>
              <w:t xml:space="preserve">Наименование имущества: </w:t>
            </w:r>
            <w:r>
              <w:t>Лом стали</w:t>
            </w:r>
            <w:r w:rsidRPr="00FA3191">
              <w:t xml:space="preserve"> 90Г14Ю</w:t>
            </w:r>
            <w:r w:rsidR="00D5485F">
              <w:t>2</w:t>
            </w:r>
            <w:r w:rsidRPr="00FA3191">
              <w:t xml:space="preserve"> </w:t>
            </w:r>
            <w:r>
              <w:t>(</w:t>
            </w:r>
            <w:r w:rsidRPr="00FA3191">
              <w:t>балласт)</w:t>
            </w:r>
            <w:r>
              <w:t xml:space="preserve"> от утилизации плавучего реакторного блока АПЛ зав.№</w:t>
            </w:r>
            <w:r w:rsidR="00E8008A">
              <w:t xml:space="preserve"> </w:t>
            </w:r>
            <w:r>
              <w:t>724 пр.941  весом</w:t>
            </w:r>
            <w:r w:rsidRPr="00FA3191">
              <w:t xml:space="preserve"> </w:t>
            </w:r>
            <w:r w:rsidR="00E8008A" w:rsidRPr="00E8008A">
              <w:t>204,03</w:t>
            </w:r>
            <w:r w:rsidRPr="00E8008A">
              <w:t xml:space="preserve"> тонн</w:t>
            </w:r>
            <w:r w:rsidR="00E8008A" w:rsidRPr="00E8008A">
              <w:t>ы</w:t>
            </w:r>
            <w:r w:rsidRPr="00E8008A">
              <w:t>.</w:t>
            </w:r>
          </w:p>
          <w:p w:rsidR="008215EA" w:rsidRDefault="008215EA">
            <w:pPr>
              <w:ind w:firstLine="558"/>
              <w:jc w:val="both"/>
            </w:pP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 xml:space="preserve">Место, условия и срок отгрузки товара </w:t>
            </w:r>
          </w:p>
        </w:tc>
        <w:tc>
          <w:tcPr>
            <w:tcW w:w="3588" w:type="pct"/>
          </w:tcPr>
          <w:p w:rsidR="008215EA" w:rsidRDefault="00FA3191" w:rsidP="00E8008A">
            <w:pPr>
              <w:ind w:right="180"/>
              <w:jc w:val="both"/>
            </w:pPr>
            <w:r>
              <w:t xml:space="preserve">Место отгрузки продуктов утилизации: 184682, г. Снежногорск-2, Мурманской обл., Филиал «СРЗ «Нерпа» АО «ЦС «Звездочка». </w:t>
            </w:r>
          </w:p>
          <w:p w:rsidR="008215EA" w:rsidRDefault="00FA3191">
            <w:pPr>
              <w:ind w:right="180"/>
            </w:pPr>
            <w:r>
              <w:t>Условия отгрузки указаны в проекте договора купли-продажи</w:t>
            </w:r>
          </w:p>
          <w:p w:rsidR="008215EA" w:rsidRDefault="00FA3191">
            <w:pPr>
              <w:ind w:right="180"/>
            </w:pPr>
            <w:r>
              <w:t>Срок отгрузки продуктов утилизации: указаны в проекте договора купли-продажи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Начальная (стартовая) стоимость ПУ (без учета НДС)</w:t>
            </w:r>
          </w:p>
        </w:tc>
        <w:tc>
          <w:tcPr>
            <w:tcW w:w="3588" w:type="pct"/>
          </w:tcPr>
          <w:p w:rsidR="008215EA" w:rsidRPr="00E8008A" w:rsidRDefault="00FA3191">
            <w:pPr>
              <w:pStyle w:val="a7"/>
              <w:widowControl w:val="0"/>
              <w:spacing w:before="0" w:after="0" w:line="225" w:lineRule="atLeast"/>
              <w:ind w:left="0"/>
              <w:jc w:val="both"/>
              <w:rPr>
                <w:color w:val="000000"/>
              </w:rPr>
            </w:pPr>
            <w:r w:rsidRPr="00E8008A">
              <w:t>Лот № 1 – 8 411 298 рублей 00 коп</w:t>
            </w:r>
            <w:r w:rsidR="00E8008A">
              <w:t>еек</w:t>
            </w:r>
          </w:p>
          <w:p w:rsidR="008215EA" w:rsidRPr="00E8008A" w:rsidRDefault="008215EA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</w:p>
          <w:p w:rsidR="008215EA" w:rsidRPr="00E8008A" w:rsidRDefault="00FA3191">
            <w:pPr>
              <w:pStyle w:val="a7"/>
              <w:widowControl w:val="0"/>
              <w:spacing w:before="0" w:after="0" w:line="225" w:lineRule="atLeast"/>
              <w:ind w:left="0"/>
              <w:jc w:val="both"/>
              <w:rPr>
                <w:color w:val="000000"/>
              </w:rPr>
            </w:pPr>
            <w:r w:rsidRPr="00E8008A">
              <w:t>Лот № 2 – 783 157 рубл</w:t>
            </w:r>
            <w:r w:rsidR="00CE6DA6">
              <w:t>ей</w:t>
            </w:r>
            <w:r w:rsidRPr="00E8008A">
              <w:t xml:space="preserve"> 00 коп</w:t>
            </w:r>
            <w:r w:rsidR="00E8008A">
              <w:t>еек</w:t>
            </w:r>
            <w:r w:rsidRPr="00E8008A">
              <w:rPr>
                <w:color w:val="000000"/>
              </w:rPr>
              <w:t xml:space="preserve"> </w:t>
            </w:r>
          </w:p>
          <w:p w:rsidR="008215EA" w:rsidRPr="00E8008A" w:rsidRDefault="008215EA">
            <w:pPr>
              <w:rPr>
                <w:sz w:val="20"/>
                <w:szCs w:val="20"/>
              </w:rPr>
            </w:pPr>
          </w:p>
          <w:p w:rsidR="008215EA" w:rsidRPr="00E8008A" w:rsidRDefault="00FA3191">
            <w:pPr>
              <w:pStyle w:val="a7"/>
              <w:widowControl w:val="0"/>
              <w:spacing w:before="0" w:after="0" w:line="225" w:lineRule="atLeast"/>
              <w:ind w:left="0"/>
              <w:jc w:val="both"/>
              <w:rPr>
                <w:color w:val="000000"/>
              </w:rPr>
            </w:pPr>
            <w:r w:rsidRPr="00E8008A">
              <w:t xml:space="preserve">Лот № 3 – </w:t>
            </w:r>
            <w:r w:rsidR="00E8008A">
              <w:t>1 346 598 рублей</w:t>
            </w:r>
            <w:r w:rsidRPr="00E8008A">
              <w:t xml:space="preserve"> 00 коп</w:t>
            </w:r>
            <w:r w:rsidR="00E8008A">
              <w:t>еек</w:t>
            </w:r>
            <w:r w:rsidRPr="00E8008A">
              <w:rPr>
                <w:color w:val="000000"/>
              </w:rPr>
              <w:t xml:space="preserve"> </w:t>
            </w:r>
          </w:p>
          <w:p w:rsidR="008215EA" w:rsidRDefault="008215EA">
            <w:pPr>
              <w:pStyle w:val="a7"/>
              <w:widowControl w:val="0"/>
              <w:spacing w:before="0" w:after="0" w:line="225" w:lineRule="atLeast"/>
              <w:ind w:left="0" w:firstLine="558"/>
              <w:jc w:val="both"/>
              <w:rPr>
                <w:color w:val="000000"/>
              </w:rPr>
            </w:pP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Размер задатка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 xml:space="preserve"> 20 % от начальной (стартовой) цены аукциона (лота)</w:t>
            </w:r>
          </w:p>
          <w:p w:rsidR="008215EA" w:rsidRDefault="008215EA">
            <w:pPr>
              <w:ind w:right="180"/>
            </w:pPr>
          </w:p>
        </w:tc>
      </w:tr>
      <w:tr w:rsidR="008215EA" w:rsidTr="00E8008A">
        <w:trPr>
          <w:trHeight w:val="630"/>
        </w:trPr>
        <w:tc>
          <w:tcPr>
            <w:tcW w:w="298" w:type="pct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14" w:type="pct"/>
            <w:vAlign w:val="center"/>
          </w:tcPr>
          <w:p w:rsidR="008215EA" w:rsidRDefault="00FA3191">
            <w:pPr>
              <w:ind w:right="180"/>
            </w:pPr>
            <w:r>
              <w:t>Величина задатка</w:t>
            </w:r>
          </w:p>
        </w:tc>
        <w:tc>
          <w:tcPr>
            <w:tcW w:w="3588" w:type="pct"/>
            <w:vAlign w:val="center"/>
          </w:tcPr>
          <w:p w:rsidR="008215EA" w:rsidRDefault="00FA3191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  <w:r>
              <w:t>Лот № 1 –</w:t>
            </w:r>
            <w:r w:rsidR="00E8008A">
              <w:t xml:space="preserve"> </w:t>
            </w:r>
            <w:r w:rsidRPr="00FA3191">
              <w:t>1 682 259</w:t>
            </w:r>
            <w:r>
              <w:t xml:space="preserve"> руб</w:t>
            </w:r>
            <w:r w:rsidR="00E8008A">
              <w:t>лей 60 копеек</w:t>
            </w:r>
          </w:p>
          <w:p w:rsidR="008215EA" w:rsidRDefault="008215EA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</w:p>
          <w:p w:rsidR="008215EA" w:rsidRDefault="00FA3191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  <w:r>
              <w:t>Лот № 2 –</w:t>
            </w:r>
            <w:r w:rsidR="00E8008A">
              <w:t xml:space="preserve"> 156 631</w:t>
            </w:r>
            <w:r>
              <w:t xml:space="preserve"> руб</w:t>
            </w:r>
            <w:r w:rsidR="00E8008A">
              <w:t>лей 40 копеек</w:t>
            </w:r>
          </w:p>
          <w:p w:rsidR="008215EA" w:rsidRDefault="008215EA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</w:p>
          <w:p w:rsidR="00E8008A" w:rsidRDefault="00FA3191" w:rsidP="00E8008A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  <w:r>
              <w:t xml:space="preserve">Лот № </w:t>
            </w:r>
            <w:r w:rsidRPr="00FA3191">
              <w:t xml:space="preserve">3 </w:t>
            </w:r>
            <w:r>
              <w:t>–</w:t>
            </w:r>
            <w:r w:rsidR="00E8008A">
              <w:t xml:space="preserve"> 269 319 рублей 60 копеек</w:t>
            </w:r>
          </w:p>
          <w:p w:rsidR="008215EA" w:rsidRDefault="008215EA">
            <w:pPr>
              <w:pStyle w:val="a7"/>
              <w:widowControl w:val="0"/>
              <w:spacing w:before="0" w:after="0" w:line="225" w:lineRule="atLeast"/>
              <w:ind w:left="0"/>
              <w:jc w:val="both"/>
            </w:pP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Срок внесения</w:t>
            </w:r>
          </w:p>
          <w:p w:rsidR="008215EA" w:rsidRDefault="00FA3191">
            <w:pPr>
              <w:ind w:right="180"/>
            </w:pPr>
            <w:r>
              <w:t>задатка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Не позднее 10 рабочих дней до срока рассмотрения заявок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Реквизиты для перечисления задатка (организатора аукциона)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Филиал «СРЗ «Нерпа» АО «ЦС «Звездочка»</w:t>
            </w:r>
          </w:p>
          <w:p w:rsidR="008215EA" w:rsidRDefault="00FA3191">
            <w:pPr>
              <w:ind w:right="180"/>
            </w:pPr>
            <w:r>
              <w:t>Почтовый адрес: 184682, г. Снежногорск-2;</w:t>
            </w:r>
          </w:p>
          <w:p w:rsidR="008215EA" w:rsidRDefault="00FA3191">
            <w:pPr>
              <w:ind w:right="180"/>
            </w:pPr>
            <w:r>
              <w:t>ИНН 2902060361, КПП 511243001</w:t>
            </w:r>
          </w:p>
          <w:p w:rsidR="008215EA" w:rsidRDefault="00FA3191">
            <w:pPr>
              <w:ind w:right="180"/>
            </w:pPr>
            <w:r>
              <w:t>Банковские реквизиты:</w:t>
            </w:r>
          </w:p>
          <w:p w:rsidR="008215EA" w:rsidRDefault="00FA3191">
            <w:proofErr w:type="gramStart"/>
            <w:r>
              <w:t>р</w:t>
            </w:r>
            <w:proofErr w:type="gramEnd"/>
            <w:r>
              <w:t>/счет № 40702810141000147042 Мурманское отделение,  ПАО Сбербанк, г. Мурманск</w:t>
            </w:r>
          </w:p>
          <w:p w:rsidR="008215EA" w:rsidRDefault="00FA3191">
            <w:pPr>
              <w:jc w:val="both"/>
            </w:pPr>
            <w:proofErr w:type="gramStart"/>
            <w:r>
              <w:t>к</w:t>
            </w:r>
            <w:proofErr w:type="gramEnd"/>
            <w:r>
              <w:t>/чет № 30101810300000000615</w:t>
            </w:r>
          </w:p>
          <w:p w:rsidR="008215EA" w:rsidRDefault="00FA3191">
            <w:pPr>
              <w:ind w:right="180"/>
            </w:pPr>
            <w:r>
              <w:t>БИК 044705615</w:t>
            </w:r>
          </w:p>
          <w:p w:rsidR="008215EA" w:rsidRDefault="00FA3191">
            <w:pPr>
              <w:ind w:right="180"/>
            </w:pPr>
            <w:r>
              <w:t>В платежном поручении в поле «назначение платежа» необходимо указать «Обеспечение Заявки на участие в аукционе (наименование аукциона и № лота)», а также «без учета НДС».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 xml:space="preserve">Валюта аукционного предложения 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Все суммы денежных средств должны быть выражены в валюте Российской Федерации – российских рублях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Язык документов в составе заявки на участие в аукционе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Заявка на участие в аукционе, все документы и корреспонденция между организатором торгов и претендентом, относящихся к заявке на участие в аукционе, должны быть составлены на русском языке.</w:t>
            </w:r>
          </w:p>
          <w:p w:rsidR="008215EA" w:rsidRDefault="00FA3191">
            <w:pPr>
              <w:ind w:right="180"/>
            </w:pPr>
            <w:r>
              <w:t>Подача документов, входящих в состав заявки, на иностранном языке должна сопровождаться предоставлением, надлежащим образом заверенного перевода соответствующих документов на русский язык (проставление апостиля, либо легализация, либо иная процедура в соответствии с международным договором).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Требования к оформлению заявки на участие в аукционе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Заявка на участие в аукционе представляется в аукционную комиссию в двух экземплярах.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Время, место и дата начала и окончания приема заявок на участие в аукционе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Место приема заявок на участие в аукционе:</w:t>
            </w:r>
          </w:p>
          <w:p w:rsidR="008215EA" w:rsidRDefault="00FA3191">
            <w:pPr>
              <w:pStyle w:val="Style10"/>
              <w:widowControl/>
              <w:spacing w:line="240" w:lineRule="auto"/>
              <w:ind w:firstLine="0"/>
              <w:jc w:val="both"/>
            </w:pPr>
            <w:r>
              <w:t>Заявки на участие в аукционе подаются:</w:t>
            </w:r>
          </w:p>
          <w:p w:rsidR="008215EA" w:rsidRDefault="00FA3191">
            <w:pPr>
              <w:pStyle w:val="Style10"/>
              <w:widowControl/>
              <w:spacing w:line="240" w:lineRule="auto"/>
              <w:ind w:firstLine="0"/>
              <w:jc w:val="both"/>
              <w:rPr>
                <w:rStyle w:val="FontStyle16"/>
                <w:sz w:val="24"/>
                <w:szCs w:val="24"/>
              </w:rPr>
            </w:pPr>
            <w:r>
              <w:t xml:space="preserve">- ежедневно по рабочим дням </w:t>
            </w:r>
            <w:r>
              <w:rPr>
                <w:rStyle w:val="FontStyle16"/>
                <w:sz w:val="24"/>
                <w:szCs w:val="24"/>
              </w:rPr>
              <w:t xml:space="preserve">с 8-30 до 17-00 </w:t>
            </w:r>
            <w:r>
              <w:t xml:space="preserve">по адресу: </w:t>
            </w:r>
            <w:r>
              <w:rPr>
                <w:rStyle w:val="FontStyle16"/>
                <w:sz w:val="24"/>
                <w:szCs w:val="24"/>
              </w:rPr>
              <w:t>184682, Мурманская обл., г. Снежногорск-2, Филиал «СРЗ «Нерпа» АО «ЦС «Звездочка»,</w:t>
            </w:r>
          </w:p>
          <w:p w:rsidR="008215EA" w:rsidRDefault="00FA3191">
            <w:pPr>
              <w:pStyle w:val="Style10"/>
              <w:widowControl/>
              <w:spacing w:line="240" w:lineRule="auto"/>
              <w:ind w:firstLine="0"/>
              <w:jc w:val="both"/>
            </w:pPr>
            <w:r>
              <w:rPr>
                <w:rStyle w:val="FontStyle16"/>
                <w:sz w:val="24"/>
                <w:szCs w:val="24"/>
              </w:rPr>
              <w:t>- в день окончания подачи заявок до 1</w:t>
            </w:r>
            <w:r w:rsidR="008A27F7">
              <w:rPr>
                <w:rStyle w:val="FontStyle16"/>
                <w:sz w:val="24"/>
                <w:szCs w:val="24"/>
              </w:rPr>
              <w:t>2</w:t>
            </w:r>
            <w:r>
              <w:rPr>
                <w:rStyle w:val="FontStyle16"/>
                <w:sz w:val="24"/>
                <w:szCs w:val="24"/>
              </w:rPr>
              <w:t>-00 по адресу: 184682, Мурманская обл., г. Снежногорск-2, Филиал «СРЗ «Нерпа» АО «ЦС «Звездочка».</w:t>
            </w:r>
          </w:p>
          <w:p w:rsidR="008215EA" w:rsidRDefault="00FA3191">
            <w:pPr>
              <w:ind w:right="180"/>
            </w:pPr>
            <w:r>
              <w:t>Дата и время начала приема заявок</w:t>
            </w:r>
          </w:p>
          <w:p w:rsidR="008215EA" w:rsidRDefault="00FA3191">
            <w:pPr>
              <w:ind w:right="180"/>
            </w:pPr>
            <w:r>
              <w:t>«</w:t>
            </w:r>
            <w:r w:rsidR="0097537B" w:rsidRPr="00CC2D28">
              <w:t>2</w:t>
            </w:r>
            <w:r w:rsidR="00CC2D28" w:rsidRPr="00BA12BC">
              <w:t>0</w:t>
            </w:r>
            <w:r>
              <w:t>»</w:t>
            </w:r>
            <w:r w:rsidR="00CE6DA6">
              <w:t xml:space="preserve"> </w:t>
            </w:r>
            <w:r w:rsidRPr="00FA3191">
              <w:t>июня</w:t>
            </w:r>
            <w:r>
              <w:t xml:space="preserve">  201</w:t>
            </w:r>
            <w:r w:rsidRPr="00FA3191">
              <w:t>9</w:t>
            </w:r>
            <w:r>
              <w:t>г. с 1</w:t>
            </w:r>
            <w:r w:rsidRPr="00FA3191">
              <w:t>2</w:t>
            </w:r>
            <w:r>
              <w:t>-00 час.</w:t>
            </w:r>
          </w:p>
          <w:p w:rsidR="008215EA" w:rsidRDefault="00FA3191">
            <w:pPr>
              <w:ind w:right="180"/>
            </w:pPr>
            <w:r>
              <w:t>Дата и время окончания приема заявок</w:t>
            </w:r>
          </w:p>
          <w:p w:rsidR="008215EA" w:rsidRDefault="00FA3191">
            <w:pPr>
              <w:ind w:right="180"/>
            </w:pPr>
            <w:r>
              <w:t>«</w:t>
            </w:r>
            <w:r w:rsidR="0097537B" w:rsidRPr="00CC2D28">
              <w:t>1</w:t>
            </w:r>
            <w:r w:rsidR="00CC2D28" w:rsidRPr="00BA12BC">
              <w:t>5</w:t>
            </w:r>
            <w:r>
              <w:t xml:space="preserve">» </w:t>
            </w:r>
            <w:r w:rsidRPr="00FA3191">
              <w:t>июля</w:t>
            </w:r>
            <w:r>
              <w:t xml:space="preserve"> 2019г. до 1</w:t>
            </w:r>
            <w:r w:rsidRPr="00FA3191">
              <w:t>2-</w:t>
            </w:r>
            <w:r>
              <w:t>00 час.</w:t>
            </w:r>
          </w:p>
          <w:p w:rsidR="008215EA" w:rsidRDefault="00FA3191">
            <w:pPr>
              <w:ind w:right="180"/>
            </w:pPr>
            <w:r>
              <w:t>Прием заявок осуществляется в будние дни с 8-30 до 17-00 по московскому времени.</w:t>
            </w:r>
          </w:p>
        </w:tc>
      </w:tr>
      <w:tr w:rsidR="008215EA" w:rsidTr="00E8008A">
        <w:trPr>
          <w:trHeight w:val="1135"/>
        </w:trPr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Время, место и дата признания претендентов участниками аукциона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«</w:t>
            </w:r>
            <w:r w:rsidR="0097537B" w:rsidRPr="00D77FA3">
              <w:t>1</w:t>
            </w:r>
            <w:r w:rsidR="00CC2D28" w:rsidRPr="00D77FA3">
              <w:t>5</w:t>
            </w:r>
            <w:r>
              <w:t xml:space="preserve">» </w:t>
            </w:r>
            <w:r w:rsidRPr="00FA3191">
              <w:t xml:space="preserve">июля </w:t>
            </w:r>
            <w:r>
              <w:t>2019г. с 1</w:t>
            </w:r>
            <w:r w:rsidRPr="00FA3191">
              <w:t>4-</w:t>
            </w:r>
            <w:r>
              <w:t>00</w:t>
            </w:r>
          </w:p>
          <w:p w:rsidR="008215EA" w:rsidRDefault="00FA3191">
            <w:pPr>
              <w:ind w:right="180"/>
            </w:pPr>
            <w:r>
              <w:t xml:space="preserve">по адресу: </w:t>
            </w:r>
            <w:r>
              <w:rPr>
                <w:rStyle w:val="FontStyle16"/>
                <w:sz w:val="24"/>
                <w:szCs w:val="24"/>
              </w:rPr>
              <w:t>184682, Мурманская обл., г. Снежногорск-2, Филиал «СРЗ «Нерпа» АО «ЦС «Звездочка»</w:t>
            </w:r>
          </w:p>
        </w:tc>
      </w:tr>
      <w:tr w:rsidR="008215EA" w:rsidTr="00E8008A"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r>
              <w:t>Время, место и дата признания проведения аукциона</w:t>
            </w:r>
          </w:p>
        </w:tc>
        <w:tc>
          <w:tcPr>
            <w:tcW w:w="3588" w:type="pct"/>
          </w:tcPr>
          <w:p w:rsidR="008215EA" w:rsidRDefault="00CE6DA6">
            <w:pPr>
              <w:ind w:right="180"/>
            </w:pPr>
            <w:r>
              <w:t>«</w:t>
            </w:r>
            <w:r w:rsidR="00CC2D28" w:rsidRPr="00D77FA3">
              <w:t>17</w:t>
            </w:r>
            <w:r w:rsidR="00FA3191">
              <w:t>»</w:t>
            </w:r>
            <w:r w:rsidR="00FA3191" w:rsidRPr="00FA3191">
              <w:t xml:space="preserve"> июля </w:t>
            </w:r>
            <w:r w:rsidR="00FA3191">
              <w:t>2019г. с 11-00.</w:t>
            </w:r>
          </w:p>
          <w:p w:rsidR="008215EA" w:rsidRDefault="00FA3191">
            <w:pPr>
              <w:ind w:right="180"/>
            </w:pPr>
            <w:r>
              <w:t xml:space="preserve">по адресу: </w:t>
            </w:r>
            <w:r>
              <w:rPr>
                <w:rStyle w:val="FontStyle16"/>
                <w:sz w:val="24"/>
                <w:szCs w:val="24"/>
              </w:rPr>
              <w:t>184682, Мурманская обл., г. Снежногорск-2, Филиал «СРЗ «Нерпа» АО «ЦС «Звездочка»</w:t>
            </w:r>
          </w:p>
        </w:tc>
      </w:tr>
      <w:tr w:rsidR="008215EA" w:rsidTr="00E8008A">
        <w:trPr>
          <w:trHeight w:val="321"/>
        </w:trPr>
        <w:tc>
          <w:tcPr>
            <w:tcW w:w="298" w:type="pct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14" w:type="pct"/>
          </w:tcPr>
          <w:p w:rsidR="008215EA" w:rsidRDefault="00FA3191">
            <w:pPr>
              <w:ind w:right="180"/>
            </w:pPr>
            <w:bookmarkStart w:id="49" w:name="_Hlt160592335"/>
            <w:bookmarkEnd w:id="49"/>
            <w:r>
              <w:t xml:space="preserve">Критерии оценки аукционных предложений </w:t>
            </w:r>
          </w:p>
        </w:tc>
        <w:tc>
          <w:tcPr>
            <w:tcW w:w="3588" w:type="pct"/>
          </w:tcPr>
          <w:p w:rsidR="008215EA" w:rsidRDefault="00FA3191">
            <w:pPr>
              <w:ind w:right="180"/>
            </w:pPr>
            <w:r>
              <w:t>Победителем аукциона признается участник аукциона, предложивший наибольшую цену за объект аукциона (лот)</w:t>
            </w:r>
          </w:p>
        </w:tc>
      </w:tr>
    </w:tbl>
    <w:p w:rsidR="008215EA" w:rsidRDefault="00FA3191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Раздел 3.</w:t>
      </w:r>
    </w:p>
    <w:p w:rsidR="008215EA" w:rsidRDefault="008215EA">
      <w:pPr>
        <w:rPr>
          <w:b/>
        </w:rPr>
      </w:pPr>
    </w:p>
    <w:p w:rsidR="008215EA" w:rsidRDefault="00FA3191">
      <w:pPr>
        <w:jc w:val="both"/>
        <w:rPr>
          <w:b/>
        </w:rPr>
      </w:pPr>
      <w:r>
        <w:rPr>
          <w:b/>
        </w:rPr>
        <w:tab/>
        <w:t>ФОРМЫ ДОКУМЕНТОВ ДЛЯ ЗАПОЛНЕНИЯ ПРЕТЕНДЕНТАМИ</w:t>
      </w:r>
    </w:p>
    <w:p w:rsidR="008215EA" w:rsidRDefault="008215EA">
      <w:pPr>
        <w:jc w:val="both"/>
        <w:rPr>
          <w:b/>
        </w:rPr>
      </w:pPr>
    </w:p>
    <w:p w:rsidR="008215EA" w:rsidRDefault="00FA3191">
      <w:pPr>
        <w:jc w:val="center"/>
        <w:rPr>
          <w:b/>
          <w:u w:val="single"/>
        </w:rPr>
      </w:pPr>
      <w:r>
        <w:rPr>
          <w:b/>
          <w:u w:val="single"/>
        </w:rPr>
        <w:t>1.ФОРМА ЗАЯВКИ НА УЧАСТИЕ В АУКЦИОНЕ</w:t>
      </w:r>
    </w:p>
    <w:p w:rsidR="008215EA" w:rsidRDefault="008215EA">
      <w:pPr>
        <w:jc w:val="both"/>
        <w:rPr>
          <w:b/>
          <w:u w:val="single"/>
        </w:rPr>
      </w:pPr>
    </w:p>
    <w:p w:rsidR="008215EA" w:rsidRDefault="00FA3191">
      <w:pPr>
        <w:jc w:val="both"/>
      </w:pPr>
      <w:r>
        <w:t xml:space="preserve">БЛАНК ПРЕТЕНДЕНТА                                                           Председателю аукционной </w:t>
      </w:r>
    </w:p>
    <w:p w:rsidR="008215EA" w:rsidRDefault="00FA3191">
      <w:pPr>
        <w:jc w:val="both"/>
        <w:rPr>
          <w:color w:val="FF0000"/>
        </w:rPr>
      </w:pPr>
      <w:r>
        <w:t xml:space="preserve">(если имеется фирменный бланк)                                              комиссии </w:t>
      </w:r>
    </w:p>
    <w:p w:rsidR="008215EA" w:rsidRDefault="00FA3191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</w:t>
      </w:r>
      <w:r>
        <w:t>Филиала «СРЗ «Нерпа»</w:t>
      </w:r>
    </w:p>
    <w:p w:rsidR="008215EA" w:rsidRDefault="00FA3191">
      <w:pPr>
        <w:jc w:val="both"/>
      </w:pPr>
      <w:r>
        <w:rPr>
          <w:color w:val="FF0000"/>
        </w:rPr>
        <w:t xml:space="preserve">                                                                                                      </w:t>
      </w:r>
      <w:r>
        <w:t>АО «ЦС «Звездочка»</w:t>
      </w:r>
    </w:p>
    <w:p w:rsidR="008215EA" w:rsidRDefault="008215EA">
      <w:pPr>
        <w:jc w:val="both"/>
      </w:pPr>
    </w:p>
    <w:p w:rsidR="008215EA" w:rsidRDefault="00FA3191">
      <w:pPr>
        <w:jc w:val="both"/>
      </w:pPr>
      <w:r>
        <w:t>Заявка на участие в аукционе</w:t>
      </w:r>
    </w:p>
    <w:p w:rsidR="008215EA" w:rsidRDefault="00FA3191">
      <w:pPr>
        <w:jc w:val="both"/>
      </w:pPr>
      <w:proofErr w:type="gramStart"/>
      <w:r>
        <w:t>(заполняется претендентом (его полномочным представителем)</w:t>
      </w:r>
      <w:proofErr w:type="gramEnd"/>
    </w:p>
    <w:p w:rsidR="008215EA" w:rsidRDefault="008215EA">
      <w:pPr>
        <w:jc w:val="both"/>
      </w:pPr>
    </w:p>
    <w:p w:rsidR="008215EA" w:rsidRDefault="00FA3191">
      <w:pPr>
        <w:jc w:val="both"/>
      </w:pPr>
      <w:r>
        <w:tab/>
        <w:t xml:space="preserve">1. Ознакомившись с информационным сообщением о проведении аукциона по продаже продуктов утилизации, расположенных по адресу г. Снежногорск-2, Мурманской обл., являющихся федеральной собственностью (далее – Аукцион) опубликованном в ___________________ и размещенном в сети «Интернет» на сайтах </w:t>
      </w:r>
      <w:hyperlink r:id="rId18" w:history="1">
        <w:r>
          <w:rPr>
            <w:rStyle w:val="a8"/>
            <w:lang w:val="en-US"/>
          </w:rPr>
          <w:t>www</w:t>
        </w:r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torgi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gov</w:t>
        </w:r>
        <w:proofErr w:type="spellEnd"/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ru</w:t>
        </w:r>
        <w:proofErr w:type="spellEnd"/>
      </w:hyperlink>
      <w:r>
        <w:t xml:space="preserve"> и ________________, а также изучив предмет аукциона и порядок его проведения, _______________________________________________________________________________</w:t>
      </w:r>
    </w:p>
    <w:p w:rsidR="008215EA" w:rsidRDefault="00FA3191">
      <w:pPr>
        <w:jc w:val="both"/>
      </w:pPr>
      <w:r>
        <w:t>(для юридического лица – полное наименование)</w:t>
      </w:r>
    </w:p>
    <w:p w:rsidR="008215EA" w:rsidRDefault="00FA3191">
      <w:pPr>
        <w:jc w:val="both"/>
      </w:pPr>
      <w:r>
        <w:t>(далее – «Претендент»)</w:t>
      </w:r>
    </w:p>
    <w:p w:rsidR="008215EA" w:rsidRDefault="00FA3191">
      <w:pPr>
        <w:jc w:val="both"/>
      </w:pPr>
      <w:r>
        <w:t>Юридический адрес Претендента:__________________________________________________</w:t>
      </w:r>
    </w:p>
    <w:p w:rsidR="008215EA" w:rsidRDefault="00FA3191">
      <w:pPr>
        <w:jc w:val="both"/>
      </w:pPr>
      <w:r>
        <w:t>_______________________________________________________________________________</w:t>
      </w:r>
    </w:p>
    <w:p w:rsidR="008215EA" w:rsidRDefault="00FA3191">
      <w:pPr>
        <w:jc w:val="both"/>
      </w:pPr>
      <w:r>
        <w:t>_______________________________________________________________________________</w:t>
      </w:r>
    </w:p>
    <w:p w:rsidR="008215EA" w:rsidRDefault="00FA3191">
      <w:pPr>
        <w:jc w:val="both"/>
      </w:pPr>
      <w:r>
        <w:t>Представитель претендента_______________________________________________________</w:t>
      </w:r>
    </w:p>
    <w:p w:rsidR="008215EA" w:rsidRDefault="00FA3191">
      <w:pPr>
        <w:jc w:val="both"/>
      </w:pPr>
      <w:r>
        <w:t>(Ф.И.О. или наименование)</w:t>
      </w:r>
    </w:p>
    <w:p w:rsidR="008215EA" w:rsidRDefault="00FA3191">
      <w:pPr>
        <w:jc w:val="both"/>
      </w:pPr>
      <w:r>
        <w:t>Действует на основании доверенности от «___»_____________20___г. №________________</w:t>
      </w:r>
    </w:p>
    <w:p w:rsidR="008215EA" w:rsidRDefault="00FA3191">
      <w:pPr>
        <w:jc w:val="both"/>
      </w:pPr>
      <w:r>
        <w:t>_______________________________________________________________________________</w:t>
      </w:r>
    </w:p>
    <w:p w:rsidR="008215EA" w:rsidRDefault="00FA3191">
      <w:pPr>
        <w:jc w:val="both"/>
      </w:pPr>
      <w:r>
        <w:t>просит принять настоящую заявку на участие в аукционе по продаже продуктов утилизации, проводимом ____________________________________________________________________</w:t>
      </w:r>
    </w:p>
    <w:p w:rsidR="008215EA" w:rsidRDefault="00FA3191">
      <w:pPr>
        <w:jc w:val="both"/>
      </w:pPr>
      <w:r>
        <w:t>(наименование организатора аукциона)</w:t>
      </w:r>
    </w:p>
    <w:p w:rsidR="008215EA" w:rsidRDefault="00FA3191">
      <w:pPr>
        <w:jc w:val="both"/>
      </w:pPr>
      <w:r>
        <w:t>(дале</w:t>
      </w:r>
      <w:proofErr w:type="gramStart"/>
      <w:r>
        <w:t>е-</w:t>
      </w:r>
      <w:proofErr w:type="gramEnd"/>
      <w:r>
        <w:t xml:space="preserve"> «Организатор аукциона»)   «______»_______________20___г. в ____часов ____минут по адресу:______________________________________________________________________</w:t>
      </w:r>
    </w:p>
    <w:p w:rsidR="008215EA" w:rsidRDefault="00FA3191">
      <w:pPr>
        <w:jc w:val="both"/>
      </w:pPr>
      <w:r>
        <w:tab/>
        <w:t>2. Подавая настоящую заявку на участие в Аукционе (лот №</w:t>
      </w:r>
      <w:proofErr w:type="gramStart"/>
      <w:r>
        <w:t xml:space="preserve">  )</w:t>
      </w:r>
      <w:proofErr w:type="gramEnd"/>
      <w:r>
        <w:t>, Претендент обязуется соблюдать условия его проведения, содержащиеся в указанном выше информационном сообщении о проведении Аукциона.</w:t>
      </w:r>
    </w:p>
    <w:p w:rsidR="008215EA" w:rsidRDefault="00FA3191">
      <w:pPr>
        <w:jc w:val="both"/>
      </w:pPr>
      <w:r>
        <w:tab/>
        <w:t>3. Претендент подтверждает, что на дату подписания настоящей заявки ознакомлен с порядком проведения Аукциона, условиями заключения договора купли-продажи, проектом договора купли-продажи, документацией на объект, выставляемый на аукционе, подтверждает, что в отношении него не проводится процедура ликвидации, несостоятельности (банкротства), а также надлежащим образом идентифицировал и ознакомлен с реальным состоянием  продуктов утилизации в результате осмотра, который Претендент осуществляет самостоятельно по адресу нахождения __________________________________________________________________________________ ________________________________________________________________________________ и согласен на участие в проводимом аукционе на указанных условиях.</w:t>
      </w:r>
    </w:p>
    <w:p w:rsidR="008215EA" w:rsidRDefault="00FA3191">
      <w:pPr>
        <w:jc w:val="both"/>
      </w:pPr>
      <w:r>
        <w:tab/>
        <w:t>4. В случае признания победителем торгов Претендент обязуется:</w:t>
      </w:r>
    </w:p>
    <w:p w:rsidR="008215EA" w:rsidRDefault="00FA3191">
      <w:pPr>
        <w:ind w:firstLine="708"/>
        <w:jc w:val="both"/>
      </w:pPr>
      <w:r>
        <w:t>- подписать протокол об итогах  аукциона;</w:t>
      </w:r>
    </w:p>
    <w:p w:rsidR="008215EA" w:rsidRDefault="00FA3191">
      <w:pPr>
        <w:ind w:firstLine="708"/>
        <w:jc w:val="both"/>
      </w:pPr>
      <w:r>
        <w:t>- предоставить документы, необходимые для заключения договора купли-продажи в срок и в соответствии с перечнем, указанным в информационном сообщении;</w:t>
      </w:r>
    </w:p>
    <w:p w:rsidR="008215EA" w:rsidRDefault="00FA3191">
      <w:pPr>
        <w:ind w:firstLine="708"/>
        <w:jc w:val="both"/>
      </w:pPr>
      <w:r>
        <w:t>- заключить договор купли-продажи в срок указанный в информационном сообщении;</w:t>
      </w:r>
    </w:p>
    <w:p w:rsidR="008215EA" w:rsidRDefault="00FA3191">
      <w:pPr>
        <w:ind w:firstLine="708"/>
        <w:jc w:val="both"/>
      </w:pPr>
      <w:r>
        <w:t>- оплатить продаваемые ПУ в срок, установленный договором купли-продажи.</w:t>
      </w:r>
    </w:p>
    <w:p w:rsidR="008215EA" w:rsidRDefault="00FA3191">
      <w:pPr>
        <w:ind w:firstLine="708"/>
        <w:jc w:val="both"/>
      </w:pPr>
      <w:r>
        <w:lastRenderedPageBreak/>
        <w:t>В случае уклонения или отказа от исполнения перечисленных обязательств сумма внесенного задатка не возвращается.</w:t>
      </w:r>
    </w:p>
    <w:p w:rsidR="008215EA" w:rsidRDefault="008215EA">
      <w:pPr>
        <w:ind w:firstLine="708"/>
        <w:jc w:val="both"/>
      </w:pPr>
    </w:p>
    <w:p w:rsidR="008215EA" w:rsidRDefault="00FA3191">
      <w:pPr>
        <w:ind w:firstLine="708"/>
        <w:jc w:val="both"/>
      </w:pPr>
      <w:r>
        <w:t>5. Претендент осведомлен о том, что Организатор аукциона не несет ответственности за ущерб, который может быть причинен Претенденту отменой аукциона или снятием части ПУ, а также приостановлением организации и проведения аукциона в случае, если данные действия осуществлены во исполнение поступившего от государственного органа исполнительной власти решения (независимо от времени до начала проведения аукциона), а также в иных случаях, предусмотренных федеральным законодательством и иными нормативными правовыми актами.</w:t>
      </w:r>
    </w:p>
    <w:p w:rsidR="008215EA" w:rsidRDefault="00FA3191">
      <w:pPr>
        <w:ind w:firstLine="708"/>
        <w:jc w:val="both"/>
      </w:pPr>
      <w:r>
        <w:t>6. Претендент осведомлен о том, что он вправе отозвать настоящую заявку в порядке, указанном в информационном сообщении, до окончания срока приема заявок, и что при этом сумма внесенного задатка возвращается Претенденту в порядке, установленном аукционной документацией.</w:t>
      </w:r>
    </w:p>
    <w:p w:rsidR="008215EA" w:rsidRDefault="008215EA">
      <w:pPr>
        <w:ind w:firstLine="708"/>
        <w:jc w:val="both"/>
      </w:pPr>
    </w:p>
    <w:p w:rsidR="008215EA" w:rsidRDefault="00FA3191">
      <w:pPr>
        <w:rPr>
          <w:b/>
        </w:rPr>
      </w:pPr>
      <w:r>
        <w:rPr>
          <w:b/>
        </w:rPr>
        <w:t>Подпись Претендента</w:t>
      </w:r>
    </w:p>
    <w:p w:rsidR="008215EA" w:rsidRDefault="00FA3191">
      <w:r>
        <w:t>(полномочного представителя Претендента)</w:t>
      </w:r>
    </w:p>
    <w:p w:rsidR="008215EA" w:rsidRDefault="00FA3191">
      <w:r>
        <w:t>______________________________________________________________________________</w:t>
      </w:r>
    </w:p>
    <w:p w:rsidR="008215EA" w:rsidRDefault="00FA3191">
      <w:r>
        <w:t xml:space="preserve">                  (подпись)                                             (расшифровка подписи)</w:t>
      </w:r>
    </w:p>
    <w:p w:rsidR="008215EA" w:rsidRDefault="008215EA"/>
    <w:p w:rsidR="008215EA" w:rsidRDefault="008215EA"/>
    <w:p w:rsidR="008215EA" w:rsidRDefault="00FA3191">
      <w:r>
        <w:t>М.П.</w:t>
      </w:r>
    </w:p>
    <w:p w:rsidR="008215EA" w:rsidRDefault="008215EA"/>
    <w:p w:rsidR="008215EA" w:rsidRDefault="00FA3191">
      <w:pPr>
        <w:rPr>
          <w:b/>
        </w:rPr>
      </w:pPr>
      <w:r>
        <w:rPr>
          <w:b/>
        </w:rPr>
        <w:t>Заявка принята Организатором аукциона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7"/>
      </w:tblGrid>
      <w:tr w:rsidR="008215EA">
        <w:trPr>
          <w:trHeight w:val="173"/>
        </w:trPr>
        <w:tc>
          <w:tcPr>
            <w:tcW w:w="5587" w:type="dxa"/>
            <w:vAlign w:val="center"/>
          </w:tcPr>
          <w:p w:rsidR="008215EA" w:rsidRDefault="008215EA"/>
          <w:p w:rsidR="008215EA" w:rsidRDefault="00FA3191">
            <w:r>
              <w:t>Филиал «СРЗ «Нерпа» Акционерное общество «Центр судоремонта</w:t>
            </w:r>
          </w:p>
        </w:tc>
      </w:tr>
      <w:tr w:rsidR="008215EA">
        <w:trPr>
          <w:trHeight w:val="173"/>
        </w:trPr>
        <w:tc>
          <w:tcPr>
            <w:tcW w:w="5587" w:type="dxa"/>
            <w:vAlign w:val="center"/>
          </w:tcPr>
          <w:p w:rsidR="008215EA" w:rsidRDefault="008215EA"/>
          <w:p w:rsidR="008215EA" w:rsidRDefault="00FA3191">
            <w:r>
              <w:t>«Звездочка»</w:t>
            </w:r>
          </w:p>
        </w:tc>
      </w:tr>
      <w:tr w:rsidR="008215EA">
        <w:trPr>
          <w:trHeight w:val="173"/>
        </w:trPr>
        <w:tc>
          <w:tcPr>
            <w:tcW w:w="5587" w:type="dxa"/>
          </w:tcPr>
          <w:p w:rsidR="008215EA" w:rsidRDefault="00FA3191">
            <w:r>
              <w:t>(полное наименование организатора аукциона)</w:t>
            </w:r>
          </w:p>
        </w:tc>
      </w:tr>
    </w:tbl>
    <w:p w:rsidR="008215EA" w:rsidRDefault="008215EA"/>
    <w:p w:rsidR="008215EA" w:rsidRDefault="00FA3191">
      <w:pPr>
        <w:rPr>
          <w:b/>
        </w:rPr>
      </w:pPr>
      <w:r>
        <w:rPr>
          <w:b/>
        </w:rPr>
        <w:t>Время и дата принятия заявки:</w:t>
      </w:r>
    </w:p>
    <w:p w:rsidR="008215EA" w:rsidRDefault="00FA3191">
      <w:r>
        <w:t>______час</w:t>
      </w:r>
      <w:proofErr w:type="gramStart"/>
      <w:r>
        <w:t>.</w:t>
      </w:r>
      <w:proofErr w:type="gramEnd"/>
      <w:r>
        <w:t>_____</w:t>
      </w:r>
      <w:proofErr w:type="gramStart"/>
      <w:r>
        <w:t>м</w:t>
      </w:r>
      <w:proofErr w:type="gramEnd"/>
      <w:r>
        <w:t>ин. ___________________________20__г.</w:t>
      </w:r>
    </w:p>
    <w:p w:rsidR="008215EA" w:rsidRDefault="008215EA"/>
    <w:p w:rsidR="008215EA" w:rsidRDefault="00FA3191">
      <w:r>
        <w:t>Регистрационный номер заявки: №______________________________</w:t>
      </w:r>
    </w:p>
    <w:p w:rsidR="008215EA" w:rsidRDefault="008215EA"/>
    <w:p w:rsidR="008215EA" w:rsidRDefault="00FA3191">
      <w:pPr>
        <w:rPr>
          <w:b/>
        </w:rPr>
      </w:pPr>
      <w:r>
        <w:rPr>
          <w:b/>
        </w:rPr>
        <w:t>Подпись уполномоченного лица Организатора аукциона</w:t>
      </w:r>
    </w:p>
    <w:p w:rsidR="008215EA" w:rsidRDefault="00FA3191">
      <w:r>
        <w:t>________________________________________________________________________________</w:t>
      </w:r>
    </w:p>
    <w:p w:rsidR="008215EA" w:rsidRDefault="00FA3191">
      <w:r>
        <w:t xml:space="preserve">   (подпись)                                                      (расшифровка подписи)</w:t>
      </w:r>
    </w:p>
    <w:p w:rsidR="008215EA" w:rsidRDefault="008215EA"/>
    <w:p w:rsidR="008215EA" w:rsidRDefault="00FA3191">
      <w:r>
        <w:t>М.П.</w:t>
      </w:r>
    </w:p>
    <w:p w:rsidR="008215EA" w:rsidRDefault="00FA3191">
      <w:pPr>
        <w:jc w:val="center"/>
        <w:rPr>
          <w:b/>
        </w:rPr>
      </w:pPr>
      <w:bookmarkStart w:id="50" w:name="_Toc180148400"/>
      <w:bookmarkStart w:id="51" w:name="_Toc278636174"/>
      <w:bookmarkEnd w:id="46"/>
      <w:bookmarkEnd w:id="47"/>
      <w:r>
        <w:rPr>
          <w:b/>
        </w:rPr>
        <w:br w:type="page"/>
      </w:r>
      <w:r>
        <w:rPr>
          <w:b/>
        </w:rPr>
        <w:lastRenderedPageBreak/>
        <w:t>2. ПРИМЕРНАЯ ФОРМА ДОВЕРЕННОСТИ  ПРЕДСТАВИТЕЛЯ ПРЕТЕНДЕНТА (УЧАСТНИКА) АУКЦИОНА</w:t>
      </w:r>
    </w:p>
    <w:p w:rsidR="008215EA" w:rsidRDefault="008215EA"/>
    <w:p w:rsidR="008215EA" w:rsidRDefault="00FA3191">
      <w:r>
        <w:t>БЛАНК ПРЕТЕНДЕНТА</w:t>
      </w:r>
    </w:p>
    <w:p w:rsidR="008215EA" w:rsidRDefault="00FA3191">
      <w:r>
        <w:t>(если имеется фирменный бланк)</w:t>
      </w:r>
    </w:p>
    <w:p w:rsidR="008215EA" w:rsidRDefault="008215EA"/>
    <w:p w:rsidR="008215EA" w:rsidRDefault="00FA3191">
      <w:pPr>
        <w:jc w:val="center"/>
        <w:rPr>
          <w:b/>
        </w:rPr>
      </w:pPr>
      <w:r>
        <w:rPr>
          <w:b/>
        </w:rPr>
        <w:t>ДОВЕРЕННОСТЬ № ____</w:t>
      </w:r>
    </w:p>
    <w:p w:rsidR="008215EA" w:rsidRDefault="008215EA"/>
    <w:p w:rsidR="008215EA" w:rsidRDefault="00FA3191">
      <w:r>
        <w:t xml:space="preserve"> 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r>
        <w:rPr>
          <w:sz w:val="16"/>
          <w:szCs w:val="16"/>
        </w:rPr>
        <w:t>(прописью число, месяц и год выдачи доверенности)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претендента (участника аукциона)</w:t>
      </w:r>
      <w:proofErr w:type="gramEnd"/>
    </w:p>
    <w:p w:rsidR="008215EA" w:rsidRDefault="00FA3191">
      <w:r>
        <w:t>доверяет 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8215EA" w:rsidRDefault="00FA3191">
      <w:r>
        <w:t>паспорт серии ______ №_________ выдан ______________________  «____» _____________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(кем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</w:p>
    <w:p w:rsidR="008215EA" w:rsidRDefault="00FA3191">
      <w:r>
        <w:t>представлять интересы ___________________________________________________________</w:t>
      </w:r>
    </w:p>
    <w:p w:rsidR="008215EA" w:rsidRDefault="00FA3191">
      <w:r>
        <w:t xml:space="preserve"> _______________________________________________________________________________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(юр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>ицо) или ФИО (физ лицо) претендента (участника аукциона)</w:t>
      </w:r>
    </w:p>
    <w:p w:rsidR="008215EA" w:rsidRDefault="00FA3191">
      <w:r>
        <w:t>на открытом аукционе по продаже_________________________________________________,</w:t>
      </w:r>
    </w:p>
    <w:p w:rsidR="008215EA" w:rsidRDefault="00FA3191">
      <w:proofErr w:type="gramStart"/>
      <w:r>
        <w:t>являющегося федеральной собственностью, в том числе: присутствовать на заседании аукционной комиссии при рассмотрении заявок на участие в аукционе и признании претендентов участниками аукциона, участвовать  в аукционе, подавать предложения о цене, с правом подписи, а также подписывать, подавать и получать любые другие документы, и совершать все необходимые действия, связанные с выполнением настоящего поручения.</w:t>
      </w:r>
      <w:proofErr w:type="gramEnd"/>
    </w:p>
    <w:p w:rsidR="008215EA" w:rsidRDefault="008215EA"/>
    <w:p w:rsidR="008215EA" w:rsidRDefault="00FA3191">
      <w:r>
        <w:t xml:space="preserve">Подпись ______________________________  _______________________ удостоверяем. </w:t>
      </w:r>
    </w:p>
    <w:p w:rsidR="008215EA" w:rsidRDefault="00FA319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(Ф.И.О. </w:t>
      </w:r>
      <w:proofErr w:type="gramStart"/>
      <w:r>
        <w:rPr>
          <w:sz w:val="16"/>
          <w:szCs w:val="16"/>
        </w:rPr>
        <w:t>удостоверяемого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 удостоверяемого)</w:t>
      </w:r>
    </w:p>
    <w:p w:rsidR="008215EA" w:rsidRDefault="008215EA"/>
    <w:p w:rsidR="008215EA" w:rsidRDefault="00FA3191">
      <w:r>
        <w:t>Претендент на участие в аукционе</w:t>
      </w:r>
    </w:p>
    <w:p w:rsidR="008215EA" w:rsidRDefault="00FA3191">
      <w:r>
        <w:t>(уполномоченный представитель)</w:t>
      </w:r>
    </w:p>
    <w:p w:rsidR="008215EA" w:rsidRDefault="00FA3191">
      <w:pPr>
        <w:rPr>
          <w:sz w:val="16"/>
          <w:szCs w:val="16"/>
        </w:rPr>
      </w:pPr>
      <w:r>
        <w:rPr>
          <w:sz w:val="16"/>
          <w:szCs w:val="16"/>
        </w:rPr>
        <w:t>Должность, наименование участника (юр.лицо)</w:t>
      </w:r>
    </w:p>
    <w:p w:rsidR="008215EA" w:rsidRDefault="00FA3191">
      <w:r>
        <w:t>________________________________________________________________________________</w:t>
      </w:r>
    </w:p>
    <w:p w:rsidR="008215EA" w:rsidRDefault="00FA3191">
      <w:pPr>
        <w:ind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8215EA" w:rsidRDefault="00FA3191">
      <w:pPr>
        <w:rPr>
          <w:sz w:val="16"/>
          <w:szCs w:val="16"/>
        </w:rPr>
      </w:pPr>
      <w:r>
        <w:rPr>
          <w:sz w:val="16"/>
          <w:szCs w:val="16"/>
        </w:rPr>
        <w:t>М.П,</w:t>
      </w:r>
    </w:p>
    <w:p w:rsidR="008215EA" w:rsidRDefault="00FA3191">
      <w:r>
        <w:t>Доверенность действительна  по  «____»  ___________________ 20__ г.</w:t>
      </w:r>
    </w:p>
    <w:p w:rsidR="008215EA" w:rsidRDefault="008215EA"/>
    <w:p w:rsidR="008215EA" w:rsidRDefault="00FA3191">
      <w:pPr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3. ФОРМА ОПИСИ ДОКУМЕНТОВ ПРЕДСТАВЛЯЕМЫХ</w:t>
      </w:r>
    </w:p>
    <w:p w:rsidR="008215EA" w:rsidRDefault="00FA3191">
      <w:pPr>
        <w:jc w:val="center"/>
        <w:rPr>
          <w:b/>
          <w:u w:val="single"/>
        </w:rPr>
      </w:pPr>
      <w:r>
        <w:rPr>
          <w:b/>
          <w:u w:val="single"/>
        </w:rPr>
        <w:t>ДЛЯ УЧАСТИЯ В АУКЦИОНЕ</w:t>
      </w:r>
      <w:bookmarkEnd w:id="50"/>
      <w:bookmarkEnd w:id="51"/>
    </w:p>
    <w:p w:rsidR="008215EA" w:rsidRDefault="008215EA">
      <w:pPr>
        <w:jc w:val="center"/>
        <w:rPr>
          <w:b/>
        </w:rPr>
      </w:pPr>
    </w:p>
    <w:p w:rsidR="008215EA" w:rsidRDefault="00FA3191">
      <w:pPr>
        <w:jc w:val="center"/>
        <w:rPr>
          <w:b/>
        </w:rPr>
      </w:pPr>
      <w:r>
        <w:rPr>
          <w:b/>
        </w:rPr>
        <w:t>ОПИСЬ</w:t>
      </w:r>
    </w:p>
    <w:p w:rsidR="008215EA" w:rsidRDefault="00FA3191">
      <w:pPr>
        <w:jc w:val="center"/>
      </w:pPr>
      <w:r>
        <w:t>документов, представленных для участия в аукционе по продаже продуктов</w:t>
      </w:r>
    </w:p>
    <w:p w:rsidR="008215EA" w:rsidRDefault="00FA3191">
      <w:pPr>
        <w:jc w:val="center"/>
      </w:pPr>
      <w:r>
        <w:t>утилизации плавучего реакторного блока АПЛ зав.№724 пр.941     _____________________________________________________________________________</w:t>
      </w:r>
    </w:p>
    <w:p w:rsidR="008215EA" w:rsidRDefault="00FA3191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юридического лица Претендента)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jc w:val="both"/>
      </w:pPr>
      <w:r>
        <w:tab/>
        <w:t>В соответствии с информационным сообщением о проведении аукциона по реализации продуктов утилизации плавучего реакторного блока АПЛ зав.№724 пр.941 и требованиями аукционной документации ___________________________________________________________ представляю документы как указано ниже:</w:t>
      </w:r>
    </w:p>
    <w:p w:rsidR="008215EA" w:rsidRDefault="008215EA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753"/>
        <w:gridCol w:w="987"/>
      </w:tblGrid>
      <w:tr w:rsidR="008215EA">
        <w:trPr>
          <w:trHeight w:val="47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№№ п\п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</w:pPr>
            <w:r>
              <w:t>Наименование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</w:pPr>
            <w:r>
              <w:t>Кол-во</w:t>
            </w:r>
          </w:p>
          <w:p w:rsidR="008215EA" w:rsidRDefault="00FA3191">
            <w:pPr>
              <w:jc w:val="center"/>
            </w:pPr>
            <w:r>
              <w:t>листов</w:t>
            </w:r>
          </w:p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1.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 xml:space="preserve">Заявка на участие в аукционе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2.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Анкета Претендента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rPr>
          <w:trHeight w:val="38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3.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 xml:space="preserve">Выписка или нотариально заверенная копия выписки из Единого государственного реестра юридических лиц, выданная ФНС России не ранее чем за шесть месяцев до дня размещения на официальном сайте Продавца Извещения о проведении открытого аукциона </w:t>
            </w:r>
            <w:proofErr w:type="gramStart"/>
            <w:r>
              <w:t xml:space="preserve">( </w:t>
            </w:r>
            <w:proofErr w:type="gramEnd"/>
            <w:r>
              <w:t>в выписке должны быть представлены все сведения, содержащиеся в ЕГРЮЛ)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4.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Копии документов о государственной регистрации юридического лица в соответствии с законодательством соответствующего государства, полученные не ранее чем за шесть месяцев до дня размещения на официальном сайте Извещения о проведении открытого аукциона, и их надлежащим образом заверенный перевод на русский язык (для иностранных лиц)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rPr>
          <w:trHeight w:val="166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5.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Документы, подтверждающие полномочия лица на осуществление действий от имени Претендента:</w:t>
            </w:r>
          </w:p>
          <w:p w:rsidR="008215EA" w:rsidRDefault="00FA3191">
            <w:r>
              <w:t>нотариально заверенная копия решения о назначении или об избрании либо приказа о назначении физического лица на должность, в соответствии с которым такое физическое лицо (руководитель) обладает правом действовать от имени Претендента без доверенности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rPr>
          <w:trHeight w:val="22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6.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В случае, если от имени Претендента действует иное лицо, также представляется:</w:t>
            </w:r>
          </w:p>
          <w:p w:rsidR="008215EA" w:rsidRDefault="00FA3191">
            <w:r>
              <w:t>- доверенность на осуществление действий от имени Претендента, заверенную печатью Претендента и подписанную руководителем, либо нотариально заверенную копию такой доверенности. В случае,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7.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Копии учредительных документов Претендента, заверенные печатью организации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8.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 xml:space="preserve">Доверенность или ее нотариально заверенная копия, подтверждающая полномочия представителей Претендента на  процедуре аукциона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9.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 xml:space="preserve">Решение об одобрении совершения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Претендента сделка, являющаяся предметом Договора, или внесение денежных средств в </w:t>
            </w:r>
            <w:r>
              <w:lastRenderedPageBreak/>
              <w:t>качестве обеспечения Заявки на участие в аукционе являются крупной сделкой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5EA" w:rsidRDefault="00FA319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5EA" w:rsidRDefault="00FA3191">
            <w:r>
              <w:t>Копии документов, подтверждающих соответствие Претендента требованиям, устанавливаемым в соответствии с законодательством к лицам, осуществляющим  сделку, являющуюся предметом аукциона:</w:t>
            </w:r>
          </w:p>
          <w:p w:rsidR="008215EA" w:rsidRDefault="00FA3191">
            <w:r>
              <w:t>- копии действующих лицензий и свидетельств по предмету аукциона, заверенные нотариально;</w:t>
            </w:r>
          </w:p>
          <w:p w:rsidR="008215EA" w:rsidRDefault="00FA3191">
            <w:r>
              <w:t>- иные документы, в том числе подтверждающие соответствие Участника аукциона требованиям законодательства по охране окружающей среды и здоровья человека.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</w:pPr>
            <w:r>
              <w:t>11.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Документ или его копия, подтверждающий внесение денежных средств в качестве обеспечения Заявки на участие в аукционе (платежное поручение, подтверждающее перечисление денежных средств в качестве обеспечения Заявки на участие в аукционе или копия такого поручения)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>
            <w:pPr>
              <w:jc w:val="center"/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Другие документы, прикладываемые по усмотрению Претендента (всего  количество листов)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  <w:tr w:rsidR="008215E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>
            <w:pPr>
              <w:jc w:val="center"/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r>
              <w:t>Итого количество листов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/>
        </w:tc>
      </w:tr>
    </w:tbl>
    <w:p w:rsidR="008215EA" w:rsidRDefault="008215EA"/>
    <w:p w:rsidR="008215EA" w:rsidRDefault="00FA3191">
      <w:pPr>
        <w:rPr>
          <w:b/>
        </w:rPr>
      </w:pPr>
      <w:r>
        <w:rPr>
          <w:b/>
        </w:rPr>
        <w:t>Подпись Претендента</w:t>
      </w:r>
    </w:p>
    <w:p w:rsidR="008215EA" w:rsidRDefault="00FA3191">
      <w:r>
        <w:t>(полномочного представителя Претендента)</w:t>
      </w:r>
    </w:p>
    <w:p w:rsidR="008215EA" w:rsidRDefault="008215EA"/>
    <w:p w:rsidR="008215EA" w:rsidRDefault="00FA3191">
      <w:r>
        <w:t>______________________________________________________________________________</w:t>
      </w:r>
    </w:p>
    <w:p w:rsidR="008215EA" w:rsidRDefault="00FA3191">
      <w:pPr>
        <w:ind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8215EA" w:rsidRDefault="008215EA">
      <w:pPr>
        <w:rPr>
          <w:sz w:val="16"/>
          <w:szCs w:val="16"/>
        </w:rPr>
      </w:pPr>
    </w:p>
    <w:p w:rsidR="008215EA" w:rsidRDefault="00FA3191">
      <w:r>
        <w:t>М.П.</w:t>
      </w:r>
    </w:p>
    <w:p w:rsidR="008215EA" w:rsidRDefault="008215EA"/>
    <w:p w:rsidR="008215EA" w:rsidRDefault="00FA3191">
      <w:pPr>
        <w:rPr>
          <w:b/>
        </w:rPr>
      </w:pPr>
      <w:r>
        <w:rPr>
          <w:b/>
        </w:rPr>
        <w:t>Опись принята Организатором аукциона к заявке №_______ от «___»__________20___г.</w:t>
      </w:r>
    </w:p>
    <w:p w:rsidR="008215EA" w:rsidRDefault="008215E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4"/>
      </w:tblGrid>
      <w:tr w:rsidR="008215EA">
        <w:trPr>
          <w:trHeight w:val="173"/>
        </w:trPr>
        <w:tc>
          <w:tcPr>
            <w:tcW w:w="5414" w:type="dxa"/>
            <w:vAlign w:val="center"/>
          </w:tcPr>
          <w:p w:rsidR="008215EA" w:rsidRDefault="008215EA"/>
          <w:p w:rsidR="008215EA" w:rsidRDefault="00FA3191">
            <w:r>
              <w:t>Филиал «СРЗ «Нерпа» Акционерное общество «Центр судоремонта</w:t>
            </w:r>
          </w:p>
        </w:tc>
      </w:tr>
      <w:tr w:rsidR="008215EA">
        <w:trPr>
          <w:trHeight w:val="173"/>
        </w:trPr>
        <w:tc>
          <w:tcPr>
            <w:tcW w:w="5414" w:type="dxa"/>
            <w:vAlign w:val="center"/>
          </w:tcPr>
          <w:p w:rsidR="008215EA" w:rsidRDefault="008215EA"/>
          <w:p w:rsidR="008215EA" w:rsidRDefault="00FA3191">
            <w:r>
              <w:t>«Звездочка»</w:t>
            </w:r>
          </w:p>
        </w:tc>
      </w:tr>
      <w:tr w:rsidR="008215EA">
        <w:trPr>
          <w:trHeight w:val="173"/>
        </w:trPr>
        <w:tc>
          <w:tcPr>
            <w:tcW w:w="5414" w:type="dxa"/>
          </w:tcPr>
          <w:p w:rsidR="008215EA" w:rsidRDefault="00FA3191">
            <w:r>
              <w:t>(полное наименование организатора аукциона)</w:t>
            </w:r>
          </w:p>
        </w:tc>
      </w:tr>
    </w:tbl>
    <w:p w:rsidR="008215EA" w:rsidRDefault="008215EA">
      <w:pPr>
        <w:rPr>
          <w:b/>
        </w:rPr>
      </w:pPr>
    </w:p>
    <w:p w:rsidR="008215EA" w:rsidRDefault="008215EA">
      <w:pPr>
        <w:rPr>
          <w:b/>
        </w:rPr>
      </w:pPr>
    </w:p>
    <w:p w:rsidR="008215EA" w:rsidRDefault="00FA3191">
      <w:pPr>
        <w:rPr>
          <w:b/>
        </w:rPr>
      </w:pPr>
      <w:bookmarkStart w:id="52" w:name="_Toc174791507"/>
      <w:bookmarkStart w:id="53" w:name="_Toc180148404"/>
      <w:r>
        <w:rPr>
          <w:b/>
        </w:rPr>
        <w:t>Подпись уполномоченного лица Организатора аукциона</w:t>
      </w:r>
    </w:p>
    <w:p w:rsidR="008215EA" w:rsidRDefault="008215EA"/>
    <w:p w:rsidR="008215EA" w:rsidRDefault="00FA3191">
      <w:r>
        <w:t>______________________________________________________________________________</w:t>
      </w:r>
    </w:p>
    <w:p w:rsidR="008215EA" w:rsidRDefault="00FA3191">
      <w:pPr>
        <w:ind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8215EA" w:rsidRDefault="00FA3191">
      <w:pPr>
        <w:ind w:firstLine="708"/>
      </w:pPr>
      <w:r>
        <w:t>М.П.</w:t>
      </w: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FA319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4. ФОРМА ЗАПРОСА РАЗЪЯСНЕНИЙ</w:t>
      </w:r>
    </w:p>
    <w:p w:rsidR="008215EA" w:rsidRDefault="008215EA">
      <w:pPr>
        <w:rPr>
          <w:b/>
          <w:u w:val="single"/>
        </w:rPr>
      </w:pPr>
    </w:p>
    <w:p w:rsidR="008215EA" w:rsidRDefault="00FA3191">
      <w:r>
        <w:rPr>
          <w:i/>
        </w:rPr>
        <w:t>БЛАНК ПРЕТЕНДЕНТА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КОМУ</w:t>
      </w:r>
    </w:p>
    <w:p w:rsidR="008215EA" w:rsidRDefault="00FA3191">
      <w:r>
        <w:t>(если имеется фирменный бланк)</w:t>
      </w:r>
      <w:r>
        <w:tab/>
      </w:r>
      <w:r>
        <w:tab/>
        <w:t>(наименование предприятия-исполнителя работ)</w:t>
      </w:r>
    </w:p>
    <w:p w:rsidR="008215EA" w:rsidRDefault="008215EA"/>
    <w:p w:rsidR="008215EA" w:rsidRDefault="008215EA"/>
    <w:p w:rsidR="008215EA" w:rsidRDefault="00FA3191">
      <w:pPr>
        <w:jc w:val="center"/>
      </w:pPr>
      <w:r>
        <w:t>ЗАПРОС</w:t>
      </w:r>
    </w:p>
    <w:p w:rsidR="008215EA" w:rsidRDefault="00FA3191">
      <w:pPr>
        <w:jc w:val="center"/>
        <w:rPr>
          <w:i/>
        </w:rPr>
      </w:pPr>
      <w:r>
        <w:t>о разъяснении положений аукционной документации</w:t>
      </w:r>
    </w:p>
    <w:p w:rsidR="008215EA" w:rsidRDefault="008215EA"/>
    <w:p w:rsidR="008215EA" w:rsidRDefault="008215EA"/>
    <w:p w:rsidR="008215EA" w:rsidRDefault="00FA3191">
      <w:r>
        <w:t>Прошу Вас разъяснить следующие положения аукционной документации:</w:t>
      </w:r>
    </w:p>
    <w:p w:rsidR="008215EA" w:rsidRDefault="008215E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4685"/>
        <w:gridCol w:w="4108"/>
      </w:tblGrid>
      <w:tr w:rsidR="008215EA">
        <w:trPr>
          <w:trHeight w:val="804"/>
        </w:trPr>
        <w:tc>
          <w:tcPr>
            <w:tcW w:w="922" w:type="dxa"/>
            <w:vAlign w:val="center"/>
          </w:tcPr>
          <w:p w:rsidR="008215EA" w:rsidRDefault="00FA3191">
            <w:pPr>
              <w:jc w:val="center"/>
            </w:pPr>
            <w:r>
              <w:t>№№</w:t>
            </w:r>
          </w:p>
          <w:p w:rsidR="008215EA" w:rsidRDefault="00FA319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5" w:type="dxa"/>
            <w:vAlign w:val="center"/>
          </w:tcPr>
          <w:p w:rsidR="008215EA" w:rsidRDefault="00FA3191">
            <w:pPr>
              <w:jc w:val="center"/>
            </w:pPr>
            <w: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108" w:type="dxa"/>
            <w:vAlign w:val="center"/>
          </w:tcPr>
          <w:p w:rsidR="008215EA" w:rsidRDefault="00FA3191">
            <w:pPr>
              <w:jc w:val="center"/>
            </w:pPr>
            <w:r>
              <w:t>Содержание запроса</w:t>
            </w:r>
          </w:p>
        </w:tc>
      </w:tr>
      <w:tr w:rsidR="008215EA">
        <w:trPr>
          <w:trHeight w:val="698"/>
        </w:trPr>
        <w:tc>
          <w:tcPr>
            <w:tcW w:w="922" w:type="dxa"/>
          </w:tcPr>
          <w:p w:rsidR="008215EA" w:rsidRDefault="008215EA"/>
          <w:p w:rsidR="008215EA" w:rsidRDefault="008215EA"/>
          <w:p w:rsidR="008215EA" w:rsidRDefault="008215EA"/>
        </w:tc>
        <w:tc>
          <w:tcPr>
            <w:tcW w:w="4685" w:type="dxa"/>
          </w:tcPr>
          <w:p w:rsidR="008215EA" w:rsidRDefault="008215EA"/>
        </w:tc>
        <w:tc>
          <w:tcPr>
            <w:tcW w:w="4108" w:type="dxa"/>
          </w:tcPr>
          <w:p w:rsidR="008215EA" w:rsidRDefault="008215EA"/>
        </w:tc>
      </w:tr>
      <w:tr w:rsidR="008215EA">
        <w:trPr>
          <w:trHeight w:val="192"/>
        </w:trPr>
        <w:tc>
          <w:tcPr>
            <w:tcW w:w="922" w:type="dxa"/>
          </w:tcPr>
          <w:p w:rsidR="008215EA" w:rsidRDefault="008215EA"/>
          <w:p w:rsidR="008215EA" w:rsidRDefault="008215EA"/>
        </w:tc>
        <w:tc>
          <w:tcPr>
            <w:tcW w:w="4685" w:type="dxa"/>
          </w:tcPr>
          <w:p w:rsidR="008215EA" w:rsidRDefault="008215EA"/>
        </w:tc>
        <w:tc>
          <w:tcPr>
            <w:tcW w:w="4108" w:type="dxa"/>
          </w:tcPr>
          <w:p w:rsidR="008215EA" w:rsidRDefault="008215EA"/>
          <w:p w:rsidR="008215EA" w:rsidRDefault="008215EA"/>
          <w:p w:rsidR="008215EA" w:rsidRDefault="008215EA"/>
        </w:tc>
      </w:tr>
      <w:tr w:rsidR="008215EA">
        <w:trPr>
          <w:trHeight w:val="192"/>
        </w:trPr>
        <w:tc>
          <w:tcPr>
            <w:tcW w:w="922" w:type="dxa"/>
          </w:tcPr>
          <w:p w:rsidR="008215EA" w:rsidRDefault="008215EA"/>
          <w:p w:rsidR="008215EA" w:rsidRDefault="008215EA"/>
          <w:p w:rsidR="008215EA" w:rsidRDefault="008215EA"/>
        </w:tc>
        <w:tc>
          <w:tcPr>
            <w:tcW w:w="4685" w:type="dxa"/>
          </w:tcPr>
          <w:p w:rsidR="008215EA" w:rsidRDefault="008215EA"/>
        </w:tc>
        <w:tc>
          <w:tcPr>
            <w:tcW w:w="4108" w:type="dxa"/>
          </w:tcPr>
          <w:p w:rsidR="008215EA" w:rsidRDefault="008215EA"/>
        </w:tc>
      </w:tr>
    </w:tbl>
    <w:p w:rsidR="008215EA" w:rsidRDefault="00FA3191">
      <w:r>
        <w:t>Ответ  на запрос прошу отправить  по адресу:________________________________________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rPr>
          <w:b/>
        </w:rPr>
      </w:pPr>
      <w:r>
        <w:rPr>
          <w:b/>
        </w:rPr>
        <w:t>Подпись Претендента</w:t>
      </w:r>
    </w:p>
    <w:p w:rsidR="008215EA" w:rsidRDefault="00FA3191">
      <w:r>
        <w:t>(полномочного представителя Претендента)</w:t>
      </w:r>
    </w:p>
    <w:p w:rsidR="008215EA" w:rsidRDefault="00FA3191">
      <w:r>
        <w:t>_______________________________________________________________________________</w:t>
      </w:r>
    </w:p>
    <w:p w:rsidR="008215EA" w:rsidRDefault="00FA3191">
      <w:pPr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8215EA" w:rsidRDefault="00FA3191">
      <w:r>
        <w:t>«_______»________________ 20___г.</w:t>
      </w:r>
    </w:p>
    <w:p w:rsidR="008215EA" w:rsidRDefault="00FA3191">
      <w:r>
        <w:t>М.П.</w:t>
      </w: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CE6DA6" w:rsidRDefault="00CE6DA6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8215EA">
      <w:pPr>
        <w:jc w:val="center"/>
        <w:rPr>
          <w:b/>
          <w:u w:val="single"/>
        </w:rPr>
      </w:pPr>
    </w:p>
    <w:p w:rsidR="008215EA" w:rsidRDefault="00FA319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5.ТИПОВАЯ ФОРМА ДОГОВОРА КУПЛИ-ПРОДАЖИ</w:t>
      </w:r>
    </w:p>
    <w:p w:rsidR="008215EA" w:rsidRDefault="008215EA"/>
    <w:bookmarkEnd w:id="3"/>
    <w:bookmarkEnd w:id="52"/>
    <w:bookmarkEnd w:id="53"/>
    <w:p w:rsidR="008215EA" w:rsidRDefault="00FA3191">
      <w:pPr>
        <w:jc w:val="center"/>
        <w:rPr>
          <w:b/>
        </w:rPr>
      </w:pPr>
      <w:r>
        <w:rPr>
          <w:b/>
        </w:rPr>
        <w:t>ДОГОВОР №_________</w:t>
      </w:r>
    </w:p>
    <w:p w:rsidR="008215EA" w:rsidRDefault="00FA3191">
      <w:pPr>
        <w:jc w:val="center"/>
        <w:rPr>
          <w:b/>
        </w:rPr>
      </w:pPr>
      <w:r>
        <w:rPr>
          <w:b/>
        </w:rPr>
        <w:t>купли-продажи продуктов утилизации</w:t>
      </w:r>
    </w:p>
    <w:p w:rsidR="008215EA" w:rsidRDefault="00FA3191">
      <w:pPr>
        <w:jc w:val="center"/>
        <w:rPr>
          <w:b/>
        </w:rPr>
      </w:pPr>
      <w:r>
        <w:rPr>
          <w:b/>
        </w:rPr>
        <w:t>плавучего реакторного блока АПЛ зав.№</w:t>
      </w:r>
      <w:r w:rsidR="00CE6DA6">
        <w:rPr>
          <w:b/>
        </w:rPr>
        <w:t xml:space="preserve"> </w:t>
      </w:r>
      <w:r>
        <w:rPr>
          <w:b/>
        </w:rPr>
        <w:t>724 пр.941</w:t>
      </w:r>
    </w:p>
    <w:p w:rsidR="008215EA" w:rsidRDefault="008215EA"/>
    <w:p w:rsidR="008215EA" w:rsidRDefault="008215EA"/>
    <w:p w:rsidR="008215EA" w:rsidRDefault="00FA3191">
      <w:r>
        <w:t xml:space="preserve">" ____ " ________ 2019г.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Снежногорск </w:t>
      </w:r>
    </w:p>
    <w:p w:rsidR="008215EA" w:rsidRDefault="008215EA"/>
    <w:p w:rsidR="008215EA" w:rsidRDefault="00FA3191">
      <w:pPr>
        <w:ind w:firstLine="720"/>
        <w:jc w:val="both"/>
      </w:pPr>
      <w:r>
        <w:t>Акционерное Общество «Центр судоремонта «Звездочка», именуемое в дальнейшем «Продавец», в лице директора Филиала «СРЗ «Нерпа» Оганяна Аркадия Алексеевича, действующего на основании Положения о Филиале и доверенности ___________________________ с одной стороны, и____________________________________ именуемое в дальнейшем  «Покупатель», в лице _______________________________________ действующего на основании ________________ с другой стороны, на основании протокола об итогах аукциона от «____»__________________ г. №____________________, заключили настоящий договор о нижеследующем:</w:t>
      </w:r>
    </w:p>
    <w:p w:rsidR="008215EA" w:rsidRDefault="008215EA">
      <w:pPr>
        <w:ind w:firstLine="720"/>
        <w:jc w:val="both"/>
      </w:pPr>
    </w:p>
    <w:p w:rsidR="008215EA" w:rsidRDefault="008215EA">
      <w:pPr>
        <w:jc w:val="both"/>
      </w:pPr>
    </w:p>
    <w:p w:rsidR="008215EA" w:rsidRDefault="00FA3191">
      <w:pPr>
        <w:shd w:val="clear" w:color="FFFFFF" w:fill="FFFFFF"/>
        <w:tabs>
          <w:tab w:val="left" w:pos="0"/>
        </w:tabs>
        <w:jc w:val="center"/>
      </w:pPr>
      <w:r>
        <w:rPr>
          <w:b/>
          <w:spacing w:val="-3"/>
          <w:sz w:val="28"/>
          <w:szCs w:val="28"/>
        </w:rPr>
        <w:t>1.</w:t>
      </w:r>
      <w:r>
        <w:tab/>
      </w:r>
      <w:r>
        <w:rPr>
          <w:b/>
        </w:rPr>
        <w:t>Предмет договора</w:t>
      </w:r>
    </w:p>
    <w:p w:rsidR="008215EA" w:rsidRDefault="00FA3191">
      <w:pPr>
        <w:shd w:val="clear" w:color="FFFFFF" w:fill="FFFFFF"/>
        <w:ind w:firstLine="720"/>
        <w:jc w:val="both"/>
      </w:pPr>
      <w:r>
        <w:t>1.1. Продавец обязуется передать, а Покупатель обязуется принять и оплатить, в установленном настоящим договором порядке, продукты утилизации (далее – имущество) в количестве ___ тонн, в соответствии со спецификацией к настоящему договору.</w:t>
      </w:r>
    </w:p>
    <w:p w:rsidR="008215EA" w:rsidRDefault="00FA3191">
      <w:pPr>
        <w:shd w:val="clear" w:color="FFFFFF" w:fill="FFFFFF"/>
        <w:ind w:firstLine="720"/>
        <w:jc w:val="both"/>
      </w:pPr>
      <w:r>
        <w:t>1.2. Продукты утилизации принадлежат Российской Федерации.</w:t>
      </w:r>
    </w:p>
    <w:p w:rsidR="008215EA" w:rsidRDefault="008215EA">
      <w:pPr>
        <w:shd w:val="clear" w:color="FFFFFF" w:fill="FFFFFF"/>
        <w:tabs>
          <w:tab w:val="left" w:pos="0"/>
        </w:tabs>
        <w:jc w:val="center"/>
      </w:pPr>
    </w:p>
    <w:p w:rsidR="008215EA" w:rsidRDefault="00FA3191">
      <w:pPr>
        <w:shd w:val="clear" w:color="FFFFFF" w:fill="FFFFFF"/>
        <w:tabs>
          <w:tab w:val="left" w:pos="0"/>
        </w:tabs>
        <w:jc w:val="center"/>
      </w:pPr>
      <w:r>
        <w:rPr>
          <w:b/>
          <w:spacing w:val="-4"/>
        </w:rPr>
        <w:t>2.</w:t>
      </w:r>
      <w:r>
        <w:tab/>
      </w:r>
      <w:r>
        <w:rPr>
          <w:b/>
        </w:rPr>
        <w:t>Условия поставки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9"/>
        <w:jc w:val="both"/>
      </w:pPr>
      <w:r>
        <w:t xml:space="preserve"> Имущество находится на складе, расположенном по адресу: Снежногорск-2, Мурманской обл., Филиал «СРЗ «Нерпа» АО «ЦС «Звездочка». 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9"/>
        <w:jc w:val="both"/>
      </w:pPr>
      <w:r>
        <w:t xml:space="preserve"> Поставка имущества осуществляется на условиях </w:t>
      </w:r>
      <w:r>
        <w:rPr>
          <w:i/>
        </w:rPr>
        <w:t xml:space="preserve">EXW – </w:t>
      </w:r>
      <w:proofErr w:type="spellStart"/>
      <w:r>
        <w:rPr>
          <w:i/>
        </w:rPr>
        <w:t>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works</w:t>
      </w:r>
      <w:proofErr w:type="spellEnd"/>
      <w:r>
        <w:rPr>
          <w:i/>
        </w:rPr>
        <w:t>/Франко заво</w:t>
      </w:r>
      <w:proofErr w:type="gramStart"/>
      <w:r>
        <w:rPr>
          <w:i/>
        </w:rPr>
        <w:t>д(</w:t>
      </w:r>
      <w:proofErr w:type="gramEnd"/>
      <w:r>
        <w:rPr>
          <w:i/>
        </w:rPr>
        <w:t>самовывоз) согласно - «</w:t>
      </w:r>
      <w:proofErr w:type="spellStart"/>
      <w:r>
        <w:rPr>
          <w:i/>
        </w:rPr>
        <w:t>Инкотермс</w:t>
      </w:r>
      <w:proofErr w:type="spellEnd"/>
      <w:r>
        <w:rPr>
          <w:i/>
        </w:rPr>
        <w:t xml:space="preserve"> 2010»  </w:t>
      </w:r>
      <w:r>
        <w:t xml:space="preserve">путем его выборки (вывоза) Покупателем со склада Продавца. 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8"/>
        <w:jc w:val="both"/>
      </w:pPr>
      <w:r>
        <w:t xml:space="preserve"> Вывоз имущества со склада осуществляется силами и средствами Покупателя, с учётом условий </w:t>
      </w:r>
      <w:r>
        <w:rPr>
          <w:spacing w:val="-1"/>
        </w:rPr>
        <w:t>закрытого административно-территориального образования (ЗАТО) и режимом деятельности Продавца</w:t>
      </w:r>
      <w:r>
        <w:t>.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8"/>
        <w:jc w:val="both"/>
      </w:pPr>
      <w:r>
        <w:t xml:space="preserve"> Датой передачи имущества считается дата подписания акта передачи Продавцом Покупателю имущества, который оформляется Продавцом не позднее тридцати дней с даты полной оплаты Покупателем имущества.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8"/>
        <w:jc w:val="both"/>
      </w:pPr>
      <w:r>
        <w:rPr>
          <w:spacing w:val="-2"/>
        </w:rPr>
        <w:t xml:space="preserve"> </w:t>
      </w:r>
      <w:r>
        <w:t>Датой перехода бремени содержания и риска случайной гибели (случайного повреждения) имущества от Продавца к Покупателю считается дата подписания Сторонами акта передачи имущества после полной оплаты продуктов утилизации.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10" w:firstLine="708"/>
        <w:jc w:val="both"/>
      </w:pPr>
      <w:r>
        <w:t>Погрузка имущества в транспортные средства осуществляется силами и средствами Покупателя за счёт Покупателя. При дальнейшем обращении с приобретенным имуществом, при необходимости, Покупатель должен обеспечить соблюдение требований законодательства Российской Федерации, нормативных актов Российской Федерации в области защиты сведений, составляющих государственную тайну, и иных сведений ограниченного доступа.</w:t>
      </w:r>
    </w:p>
    <w:p w:rsidR="008215EA" w:rsidRDefault="008215EA">
      <w:pPr>
        <w:shd w:val="clear" w:color="FFFFFF" w:fill="FFFFFF"/>
        <w:jc w:val="center"/>
      </w:pPr>
    </w:p>
    <w:p w:rsidR="008215EA" w:rsidRDefault="00FA3191">
      <w:pPr>
        <w:shd w:val="clear" w:color="FFFFFF" w:fill="FFFFFF"/>
        <w:jc w:val="center"/>
      </w:pPr>
      <w:r>
        <w:rPr>
          <w:b/>
        </w:rPr>
        <w:t>3. Приёмка имущества по количеству и качеству</w:t>
      </w:r>
    </w:p>
    <w:p w:rsidR="008215EA" w:rsidRDefault="00FA3191">
      <w:pPr>
        <w:shd w:val="clear" w:color="FFFFFF" w:fill="FFFFFF"/>
        <w:tabs>
          <w:tab w:val="left" w:leader="underscore" w:pos="0"/>
        </w:tabs>
        <w:autoSpaceDE w:val="0"/>
        <w:autoSpaceDN w:val="0"/>
        <w:adjustRightInd w:val="0"/>
        <w:ind w:right="11" w:firstLine="720"/>
        <w:jc w:val="both"/>
      </w:pPr>
      <w:r>
        <w:t>3.1.</w:t>
      </w:r>
      <w:r>
        <w:tab/>
        <w:t>Качество, технические характеристики и количество имущества отражены в отчёте об оценке от « __ » ________ 201___ г. № _______.</w:t>
      </w:r>
    </w:p>
    <w:p w:rsidR="008215EA" w:rsidRDefault="00FA3191">
      <w:pPr>
        <w:shd w:val="clear" w:color="FFFFFF" w:fill="FFFFFF"/>
        <w:tabs>
          <w:tab w:val="left" w:leader="underscore" w:pos="0"/>
        </w:tabs>
        <w:autoSpaceDE w:val="0"/>
        <w:autoSpaceDN w:val="0"/>
        <w:adjustRightInd w:val="0"/>
        <w:ind w:right="11" w:firstLine="720"/>
        <w:jc w:val="both"/>
      </w:pPr>
      <w:r>
        <w:t>3.2</w:t>
      </w:r>
      <w:r>
        <w:tab/>
        <w:t>Продавец обязан уведомить Покупателя сообщением по телефону (телефонограмма) или телефаксу о дате и времени отгрузки имущества не позднее, чем за десять дней, с отправкой официального уведомления по почте.</w:t>
      </w:r>
    </w:p>
    <w:p w:rsidR="008215EA" w:rsidRDefault="00FA3191">
      <w:pPr>
        <w:shd w:val="clear" w:color="FFFFFF" w:fill="FFFFFF"/>
        <w:tabs>
          <w:tab w:val="left" w:leader="underscore" w:pos="0"/>
        </w:tabs>
        <w:autoSpaceDE w:val="0"/>
        <w:autoSpaceDN w:val="0"/>
        <w:adjustRightInd w:val="0"/>
        <w:ind w:right="11" w:firstLine="720"/>
        <w:jc w:val="both"/>
      </w:pPr>
      <w:r>
        <w:lastRenderedPageBreak/>
        <w:t>3.3.</w:t>
      </w:r>
      <w:r>
        <w:tab/>
        <w:t>Покупатель обязан произвести вывоз имущества со склада Продавца в течение пятнадцати рабочих дней, но не позднее чем через 30 (тридцать) рабочих дней после уведомления об отгрузке.</w:t>
      </w:r>
    </w:p>
    <w:p w:rsidR="008215EA" w:rsidRDefault="00FA3191">
      <w:pPr>
        <w:shd w:val="clear" w:color="FFFFFF" w:fill="FFFFFF"/>
        <w:tabs>
          <w:tab w:val="left" w:leader="underscore" w:pos="0"/>
        </w:tabs>
        <w:autoSpaceDE w:val="0"/>
        <w:autoSpaceDN w:val="0"/>
        <w:adjustRightInd w:val="0"/>
        <w:ind w:right="11" w:firstLine="720"/>
        <w:jc w:val="both"/>
      </w:pPr>
      <w:r>
        <w:rPr>
          <w:spacing w:val="-2"/>
        </w:rPr>
        <w:t>3.4.</w:t>
      </w:r>
      <w:r>
        <w:tab/>
        <w:t>Приёмка каждой отправляемой партии имущества по весу и качеству производится на складе Продавца в присутствии обеих сторон. Вес каждой партии имущества определяется на весах Продавца.</w:t>
      </w:r>
    </w:p>
    <w:p w:rsidR="008215EA" w:rsidRDefault="00FA3191">
      <w:pPr>
        <w:shd w:val="clear" w:color="FFFFFF" w:fill="FFFFFF"/>
        <w:tabs>
          <w:tab w:val="left" w:leader="underscore" w:pos="0"/>
        </w:tabs>
        <w:autoSpaceDE w:val="0"/>
        <w:autoSpaceDN w:val="0"/>
        <w:adjustRightInd w:val="0"/>
        <w:ind w:right="11" w:firstLine="720"/>
        <w:jc w:val="both"/>
      </w:pPr>
      <w:r>
        <w:t>3.5.</w:t>
      </w:r>
      <w:r>
        <w:tab/>
        <w:t xml:space="preserve">Продавец обязан обеспечивать каждое транспортное средство </w:t>
      </w:r>
      <w:r>
        <w:br/>
        <w:t xml:space="preserve">с имуществом документами, удостоверяющими его взрывобезопасность </w:t>
      </w:r>
      <w:r>
        <w:br/>
        <w:t>в соответствии с требованиями ГОСТ 2787-75 и радиационную безопасность согласно нормативам СанПиН 2.6.1.993-00.</w:t>
      </w:r>
    </w:p>
    <w:p w:rsidR="008215EA" w:rsidRDefault="008215EA">
      <w:pPr>
        <w:jc w:val="center"/>
        <w:rPr>
          <w:b/>
        </w:rPr>
      </w:pPr>
    </w:p>
    <w:p w:rsidR="008215EA" w:rsidRDefault="00FA3191">
      <w:pPr>
        <w:jc w:val="center"/>
      </w:pPr>
      <w:r>
        <w:rPr>
          <w:b/>
        </w:rPr>
        <w:t>4. Цена товара и порядок расчетов</w:t>
      </w:r>
    </w:p>
    <w:p w:rsidR="008215EA" w:rsidRDefault="00FA3191">
      <w:pPr>
        <w:ind w:firstLine="720"/>
        <w:jc w:val="both"/>
      </w:pPr>
      <w:r>
        <w:t>4.1. Цена имущества в количестве, указанном в спецификации и пункте 1.1. настоящего договора, установленная по итогам аукциона составляет</w:t>
      </w:r>
      <w:proofErr w:type="gramStart"/>
      <w:r>
        <w:t xml:space="preserve"> _________ (__________) </w:t>
      </w:r>
      <w:proofErr w:type="gramEnd"/>
      <w:r>
        <w:t>рублей (без учета НДС).</w:t>
      </w:r>
    </w:p>
    <w:p w:rsidR="008215EA" w:rsidRDefault="00FA3191">
      <w:pPr>
        <w:ind w:firstLine="720"/>
        <w:jc w:val="both"/>
      </w:pPr>
      <w:r>
        <w:t>4.2. Задаток, перечисленный Продавцу в качестве обеспечения участия в аукционе в размере _____________ (_____________) рублей (без учета НДС), засчитывается в оплату имущества с момента заключения данного договора.</w:t>
      </w:r>
    </w:p>
    <w:p w:rsidR="008215EA" w:rsidRDefault="00FA3191">
      <w:pPr>
        <w:ind w:firstLine="720"/>
        <w:jc w:val="both"/>
      </w:pPr>
      <w:r>
        <w:t>4.3. Оставшуюся часть оплаты за Имущество в размере</w:t>
      </w:r>
      <w:proofErr w:type="gramStart"/>
      <w:r>
        <w:t xml:space="preserve"> ____________ (_____________) </w:t>
      </w:r>
      <w:proofErr w:type="gramEnd"/>
      <w:r>
        <w:t xml:space="preserve">рублей (без учета НДС) Покупатель перечисляет на расчетный счет Продавца </w:t>
      </w:r>
      <w:r>
        <w:rPr>
          <w:b/>
        </w:rPr>
        <w:t>в течение 5 (пяти) рабочих дней со дня заключения настоящего договора</w:t>
      </w:r>
      <w:r>
        <w:t xml:space="preserve"> путем единовременного перечисления денежных средств  по следующим реквизитам: 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Получатель: Филиал «СРЗ «Нерпа» АО «ЦС «Звездочка»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ИНН 2902060361, КПП 511243001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Р/счёт 40702810141000147042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Мурманское отделение № 8627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ПАО Сбербанк, г. Мурманск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К/счёт 30101810300000000615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БИК 044705615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Назначение платежа: оплата по договору купли-продажи продуктов утилизации, полученных от утилизации ПРБ АПЛ зав.№724 , №____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____.</w:t>
      </w:r>
    </w:p>
    <w:p w:rsidR="008215EA" w:rsidRDefault="00FA3191">
      <w:pPr>
        <w:ind w:firstLine="720"/>
        <w:jc w:val="both"/>
      </w:pPr>
      <w:r>
        <w:t xml:space="preserve">В платежном поручении Покупателя должны быть указаны сведения о наименовании Покупателя, имуществе, дате проведения аукциона, дате заключения настоящего договора.               </w:t>
      </w:r>
    </w:p>
    <w:p w:rsidR="008215EA" w:rsidRDefault="00FA3191">
      <w:pPr>
        <w:ind w:firstLine="720"/>
        <w:jc w:val="both"/>
      </w:pPr>
      <w:r>
        <w:t>4.4. Обязательства Покупателя по оплате имущества считаются исполненными с момента зачисления всей суммы денежных средств, определенной п.4.3, на расчетный счет Продавца.</w:t>
      </w:r>
    </w:p>
    <w:p w:rsidR="008215EA" w:rsidRDefault="00FA3191">
      <w:pPr>
        <w:ind w:firstLine="720"/>
        <w:jc w:val="both"/>
      </w:pPr>
      <w:r>
        <w:t>4.5. Продавец осуществляет передачу имущества Покупателю после перечисления в полном объеме денежных средств на расчетный счет Продавца и перечислении Продавцом денежных средств в доходную часть федерального бюджета без учета НДС 20% по реквизитам государственного заказчика: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Полное наименование: Государственная корпорация по атомной энергии «Росатом»,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Юридический адрес: ул. Б. Ордынка 24, г. Москва, 119017,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ИНН 7706413348, КПП 770601001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Наименование получателя: Межрегиональное операционное УФК (Государственная корпорация по атомной энергии «Росатом» л/сч. № 04951007250)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Расчётный счёт 40101810500000001901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Наименование банка: Операционный департамент Банка России г. Москва 701,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БИК 044501002</w:t>
      </w:r>
    </w:p>
    <w:p w:rsidR="008215EA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ОКТМО 45384000</w:t>
      </w:r>
    </w:p>
    <w:p w:rsidR="008215EA" w:rsidRPr="00FA3191" w:rsidRDefault="00FA3191">
      <w:pPr>
        <w:pStyle w:val="a7"/>
        <w:widowControl w:val="0"/>
        <w:spacing w:before="0" w:after="0" w:line="225" w:lineRule="atLeast"/>
        <w:ind w:left="0"/>
        <w:jc w:val="both"/>
        <w:rPr>
          <w:color w:val="000000"/>
        </w:rPr>
      </w:pPr>
      <w:r>
        <w:rPr>
          <w:color w:val="000000"/>
        </w:rPr>
        <w:t>КБК 725 1 14 02015 01 6000 440 «Доходы от реализации продуктов утилизации вооружения и военной техники и боеприпасов (в части реализации материальных запасов по указанному имуществу)».</w:t>
      </w:r>
    </w:p>
    <w:p w:rsidR="008215EA" w:rsidRDefault="00FA3191">
      <w:pPr>
        <w:ind w:firstLine="720"/>
        <w:jc w:val="both"/>
        <w:rPr>
          <w:b/>
        </w:rPr>
      </w:pPr>
      <w:r>
        <w:rPr>
          <w:b/>
        </w:rPr>
        <w:lastRenderedPageBreak/>
        <w:t>в течение 5-ти (пяти) рабочих дней, но не позднее 30-ти рабочих дней со дня заключения настоящего договора путем единовременного перечисления денежных средств.</w:t>
      </w:r>
    </w:p>
    <w:p w:rsidR="008215EA" w:rsidRDefault="00FA3191">
      <w:pPr>
        <w:pStyle w:val="a7"/>
        <w:widowControl w:val="0"/>
        <w:spacing w:before="0" w:after="0" w:line="225" w:lineRule="atLeast"/>
        <w:ind w:left="0" w:firstLine="558"/>
        <w:jc w:val="both"/>
      </w:pPr>
      <w:r>
        <w:t>4.6 Сумма налога на добавленную стоимость по ставке 20%, дополнительно рассчитанного от стоимости Имущества, определенной конкурсной процедурой, уплачивает Покупатель в бюджет РФ в качестве налогового агента, в порядке, установленном абзацем вторым пунктом 3 статьи 161 НК РФ.</w:t>
      </w:r>
    </w:p>
    <w:p w:rsidR="008215EA" w:rsidRDefault="00FA3191">
      <w:pPr>
        <w:ind w:firstLine="567"/>
        <w:jc w:val="both"/>
      </w:pPr>
      <w:r>
        <w:t>4.7 После передачи всего объема имущества Продавец и Покупатель производят сверку по поставкам имущества и платежам, определенными п.1.1, п.4.1 и п.4.3, что оформляется двусторонним актом сверки.</w:t>
      </w:r>
    </w:p>
    <w:p w:rsidR="008215EA" w:rsidRDefault="00FA3191">
      <w:pPr>
        <w:ind w:firstLine="567"/>
        <w:jc w:val="both"/>
      </w:pPr>
      <w:r>
        <w:t>4.6. В случае поставки меньшего количества имущества чем определенного в п.1.1, Продавец обязуется в 5-ти (пяти) дневный срок с момента получения акта сверки допоставить недостающее имущество.</w:t>
      </w:r>
    </w:p>
    <w:p w:rsidR="008215EA" w:rsidRDefault="008215EA">
      <w:pPr>
        <w:ind w:firstLine="567"/>
        <w:jc w:val="both"/>
      </w:pPr>
    </w:p>
    <w:p w:rsidR="008215EA" w:rsidRDefault="00FA3191">
      <w:pPr>
        <w:shd w:val="clear" w:color="FFFFFF" w:fill="FFFFFF"/>
        <w:tabs>
          <w:tab w:val="left" w:pos="0"/>
        </w:tabs>
        <w:jc w:val="center"/>
      </w:pPr>
      <w:r>
        <w:rPr>
          <w:b/>
          <w:spacing w:val="-4"/>
        </w:rPr>
        <w:t>5.</w:t>
      </w:r>
      <w:r>
        <w:rPr>
          <w:b/>
        </w:rPr>
        <w:t xml:space="preserve"> Ответственность сторон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-81" w:firstLine="720"/>
        <w:jc w:val="both"/>
      </w:pPr>
      <w:r>
        <w:t xml:space="preserve"> При неисполнении или ненадлежащем исполнении одной из сторон обязательств по настоящему договору, соответствующая сторона несёт ответственность в соответствии с действующим законодательством Российской Федерации.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-81" w:firstLine="720"/>
        <w:jc w:val="both"/>
      </w:pPr>
      <w:r>
        <w:t xml:space="preserve"> Все споры по настоящему договору разрешаются путём переговоров.</w:t>
      </w:r>
    </w:p>
    <w:p w:rsidR="008215EA" w:rsidRDefault="00FA3191">
      <w:pPr>
        <w:shd w:val="clear" w:color="FFFFFF" w:fill="FFFFFF"/>
        <w:tabs>
          <w:tab w:val="left" w:pos="0"/>
        </w:tabs>
        <w:autoSpaceDE w:val="0"/>
        <w:autoSpaceDN w:val="0"/>
        <w:adjustRightInd w:val="0"/>
        <w:ind w:right="-81" w:firstLine="720"/>
        <w:jc w:val="both"/>
      </w:pPr>
      <w:r>
        <w:t>Любой спор, разногласие, претензия или требование, вытекающие из настоящего Договора и возникающие в связи с ним, в том числе связанные с его нарушением, заключением, изменением, прекращением или недействительностью, подлежат разрешению в Арбитражном суде _________ в соответствии с действующим законодательством Российской Федерации.</w:t>
      </w:r>
    </w:p>
    <w:p w:rsidR="008215EA" w:rsidRDefault="00FA3191">
      <w:pPr>
        <w:shd w:val="clear" w:color="FFFFFF" w:fill="FFFFFF"/>
        <w:tabs>
          <w:tab w:val="left" w:pos="0"/>
          <w:tab w:val="left" w:pos="440"/>
        </w:tabs>
        <w:autoSpaceDE w:val="0"/>
        <w:autoSpaceDN w:val="0"/>
        <w:adjustRightInd w:val="0"/>
        <w:ind w:right="-81" w:firstLine="720"/>
        <w:jc w:val="both"/>
      </w:pPr>
      <w:r>
        <w:t>В случае нарушения Покупателем сроков оплаты, предусмотренных пунктом 4.3 настоящего договора, Продавец вправе взыскать с Покупателя пени в размере 2% от суммы, несвоевременно оплаченной Покупателем, за каждый день просрочки.</w:t>
      </w:r>
    </w:p>
    <w:p w:rsidR="008215EA" w:rsidRDefault="00FA3191">
      <w:pPr>
        <w:shd w:val="clear" w:color="FFFFFF" w:fill="FFFFFF"/>
        <w:tabs>
          <w:tab w:val="left" w:pos="0"/>
          <w:tab w:val="left" w:pos="440"/>
        </w:tabs>
        <w:autoSpaceDE w:val="0"/>
        <w:autoSpaceDN w:val="0"/>
        <w:adjustRightInd w:val="0"/>
        <w:ind w:right="-81" w:firstLine="720"/>
        <w:jc w:val="both"/>
      </w:pPr>
      <w:r>
        <w:t>Взыскание пени производится за период, начиная с момента нарушения Покупателем сроков оплаты и до момента исполнения Покупателем обязанности по оплате имущества в полном объёме.</w:t>
      </w:r>
    </w:p>
    <w:p w:rsidR="008215EA" w:rsidRDefault="00FA3191">
      <w:pPr>
        <w:shd w:val="clear" w:color="FFFFFF" w:fill="FFFFFF"/>
        <w:tabs>
          <w:tab w:val="left" w:pos="0"/>
          <w:tab w:val="left" w:pos="440"/>
        </w:tabs>
        <w:autoSpaceDE w:val="0"/>
        <w:autoSpaceDN w:val="0"/>
        <w:adjustRightInd w:val="0"/>
        <w:ind w:right="-81" w:firstLine="720"/>
        <w:jc w:val="both"/>
      </w:pPr>
      <w:r>
        <w:t>В случае нарушения Продавцом сроков отгрузки имущества, на Продавца накладываются штрафные санкции равные 2% от стоимости объёма имущества, непереданного Покупателю.</w:t>
      </w:r>
    </w:p>
    <w:p w:rsidR="008215EA" w:rsidRDefault="00FA3191">
      <w:pPr>
        <w:shd w:val="clear" w:color="FFFFFF" w:fill="FFFFFF"/>
        <w:tabs>
          <w:tab w:val="left" w:pos="0"/>
          <w:tab w:val="left" w:pos="440"/>
        </w:tabs>
        <w:autoSpaceDE w:val="0"/>
        <w:autoSpaceDN w:val="0"/>
        <w:adjustRightInd w:val="0"/>
        <w:ind w:right="-81" w:firstLine="720"/>
        <w:jc w:val="both"/>
      </w:pPr>
      <w:r>
        <w:t>В случае неисполнения и (или) ненадлежащего исполнения Покупателем иных обязательств, за исключением просрочки оплаты, Продавец вправе взыскать с Покупателя штраф в размере 2% от цены имущества, указанной в п. 4.1 Договора, за каждый случай такого неисполнения и (или) ненадлежащего исполнения.</w:t>
      </w:r>
    </w:p>
    <w:p w:rsidR="008215EA" w:rsidRDefault="008215EA">
      <w:pPr>
        <w:shd w:val="clear" w:color="FFFFFF" w:fill="FFFFFF"/>
        <w:tabs>
          <w:tab w:val="left" w:pos="0"/>
        </w:tabs>
        <w:jc w:val="center"/>
      </w:pPr>
    </w:p>
    <w:p w:rsidR="008215EA" w:rsidRDefault="00FA3191">
      <w:pPr>
        <w:shd w:val="clear" w:color="FFFFFF" w:fill="FFFFFF"/>
        <w:tabs>
          <w:tab w:val="left" w:pos="0"/>
        </w:tabs>
        <w:jc w:val="center"/>
      </w:pPr>
      <w:r>
        <w:rPr>
          <w:b/>
          <w:spacing w:val="-1"/>
        </w:rPr>
        <w:t>6.</w:t>
      </w:r>
      <w:r>
        <w:rPr>
          <w:b/>
        </w:rPr>
        <w:t xml:space="preserve"> Переход права собственности</w:t>
      </w:r>
    </w:p>
    <w:p w:rsidR="008215EA" w:rsidRDefault="00FA3191">
      <w:pPr>
        <w:shd w:val="clear" w:color="FFFFFF" w:fill="FFFFFF"/>
        <w:tabs>
          <w:tab w:val="left" w:pos="0"/>
        </w:tabs>
        <w:ind w:firstLine="720"/>
        <w:jc w:val="both"/>
      </w:pPr>
      <w:r>
        <w:t>Имущество считается переданным Покупателю по настоящему Договору после подписания сторонами акта о приёме-передаче. Акт подписывается Продавцом после полной оплаты приобретаемого Покупателем Имущества и перечисления Продавцом в полном объеме денежных средств, вырученных от реализации ПУ по результатам конкурсных процедур, в доходную часть федерального бюджета.</w:t>
      </w:r>
    </w:p>
    <w:p w:rsidR="008215EA" w:rsidRDefault="008215EA">
      <w:pPr>
        <w:shd w:val="clear" w:color="FFFFFF" w:fill="FFFFFF"/>
        <w:tabs>
          <w:tab w:val="left" w:pos="0"/>
        </w:tabs>
        <w:jc w:val="center"/>
      </w:pPr>
    </w:p>
    <w:p w:rsidR="008215EA" w:rsidRDefault="00FA3191">
      <w:pPr>
        <w:shd w:val="clear" w:color="FFFFFF" w:fill="FFFFFF"/>
        <w:tabs>
          <w:tab w:val="left" w:pos="0"/>
        </w:tabs>
        <w:jc w:val="center"/>
      </w:pPr>
      <w:r>
        <w:rPr>
          <w:b/>
          <w:spacing w:val="-1"/>
        </w:rPr>
        <w:t>7. Обстоятельства непреодолимой силы</w:t>
      </w:r>
    </w:p>
    <w:p w:rsidR="008215EA" w:rsidRDefault="00FA3191">
      <w:pPr>
        <w:autoSpaceDE w:val="0"/>
        <w:autoSpaceDN w:val="0"/>
        <w:jc w:val="both"/>
      </w:pPr>
      <w:r>
        <w:tab/>
        <w:t>7.1. Стороны не несут ответственности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215EA" w:rsidRDefault="00FA3191">
      <w:pPr>
        <w:autoSpaceDE w:val="0"/>
        <w:autoSpaceDN w:val="0"/>
        <w:jc w:val="both"/>
      </w:pPr>
      <w:r>
        <w:tab/>
        <w:t>7.2. Сторона, для которой создалась невозможность исполнения обязательств по Договору вследствие обстоятельств непреодолимой силы, не позднее пяти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215EA" w:rsidRDefault="00FA3191">
      <w:pPr>
        <w:autoSpaceDE w:val="0"/>
        <w:autoSpaceDN w:val="0"/>
        <w:jc w:val="both"/>
      </w:pPr>
      <w:r>
        <w:tab/>
        <w:t xml:space="preserve">7.3.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продлевается </w:t>
      </w:r>
      <w:r>
        <w:lastRenderedPageBreak/>
        <w:t>соразмерно времени действия соответствующего обстоятельства, но не более чем на один месяц.</w:t>
      </w:r>
    </w:p>
    <w:p w:rsidR="008215EA" w:rsidRDefault="00FA3191">
      <w:pPr>
        <w:autoSpaceDE w:val="0"/>
        <w:autoSpaceDN w:val="0"/>
        <w:jc w:val="both"/>
      </w:pPr>
      <w:r>
        <w:tab/>
        <w:t>7.4. Если обстоятельства непреодолимой силы будут действовать свыше одного месяца, Стороны определяют порядок и условия выполнения работ по Договору путем заключения дополнительного соглашения, либо расторгают Договор по взаимному согласию и в этом случае ни одна из Сторон не требует возмещения убытков.</w:t>
      </w:r>
    </w:p>
    <w:p w:rsidR="008215EA" w:rsidRDefault="00FA3191">
      <w:pPr>
        <w:ind w:firstLine="720"/>
        <w:jc w:val="both"/>
      </w:pPr>
      <w:r>
        <w:t>7.5.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государственной власти Российской Федерации.</w:t>
      </w:r>
    </w:p>
    <w:p w:rsidR="008215EA" w:rsidRDefault="008215EA">
      <w:pPr>
        <w:ind w:firstLine="720"/>
        <w:jc w:val="both"/>
      </w:pPr>
    </w:p>
    <w:p w:rsidR="008215EA" w:rsidRDefault="00FA3191">
      <w:pPr>
        <w:shd w:val="clear" w:color="FFFFFF" w:fill="FFFFFF"/>
        <w:tabs>
          <w:tab w:val="left" w:pos="0"/>
        </w:tabs>
        <w:spacing w:before="120"/>
        <w:jc w:val="center"/>
      </w:pPr>
      <w:r w:rsidRPr="00FA3191">
        <w:rPr>
          <w:b/>
        </w:rPr>
        <w:t>8.</w:t>
      </w:r>
      <w:r>
        <w:rPr>
          <w:b/>
        </w:rPr>
        <w:t>Противодействие коррупции</w:t>
      </w:r>
    </w:p>
    <w:p w:rsidR="008215EA" w:rsidRDefault="00FA3191">
      <w:pPr>
        <w:jc w:val="both"/>
      </w:pPr>
      <w:r>
        <w:tab/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вознаграждений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215EA" w:rsidRDefault="00FA3191">
      <w:pPr>
        <w:jc w:val="both"/>
      </w:pPr>
      <w:r>
        <w:tab/>
        <w:t>8.2. При исполнении своих обязательств по настоящему договору, Стороны, их аффилированные лица -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о противодействии легализации (отмыванию) доходов, полученных преступным путём.</w:t>
      </w:r>
    </w:p>
    <w:p w:rsidR="008215EA" w:rsidRDefault="00FA3191">
      <w:pPr>
        <w:tabs>
          <w:tab w:val="left" w:pos="540"/>
          <w:tab w:val="left" w:pos="1440"/>
        </w:tabs>
        <w:ind w:firstLine="720"/>
        <w:jc w:val="both"/>
      </w:pPr>
      <w:r>
        <w:t>Каждая из Сторон настоящего договора отказывается от стимулирования каким-либо образом работников другой Стороны,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8215EA" w:rsidRDefault="00FA3191">
      <w:pPr>
        <w:ind w:firstLine="694"/>
        <w:jc w:val="both"/>
      </w:pPr>
      <w:r>
        <w:t>Под действиями работника, осуществляемыми в пользу стимулирующей Стороны понимаются:</w:t>
      </w:r>
    </w:p>
    <w:p w:rsidR="008215EA" w:rsidRDefault="00FA3191">
      <w:pPr>
        <w:ind w:firstLine="694"/>
        <w:jc w:val="both"/>
      </w:pPr>
      <w:r>
        <w:t>предоставление неоправданных преимуществ по сравнению с другими контрагентами;</w:t>
      </w:r>
    </w:p>
    <w:p w:rsidR="008215EA" w:rsidRDefault="00FA3191">
      <w:pPr>
        <w:ind w:firstLine="694"/>
        <w:jc w:val="both"/>
      </w:pPr>
      <w:r>
        <w:t>предоставление каких-либо гарантий;</w:t>
      </w:r>
    </w:p>
    <w:p w:rsidR="008215EA" w:rsidRDefault="00FA3191">
      <w:pPr>
        <w:ind w:firstLine="694"/>
        <w:jc w:val="both"/>
      </w:pPr>
      <w:r>
        <w:t>ускорение существующих процедур;</w:t>
      </w:r>
    </w:p>
    <w:p w:rsidR="008215EA" w:rsidRDefault="00FA3191">
      <w:pPr>
        <w:ind w:firstLine="694"/>
        <w:jc w:val="both"/>
      </w:pPr>
      <w: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8215EA" w:rsidRDefault="00FA3191">
      <w:pPr>
        <w:jc w:val="both"/>
      </w:pPr>
      <w:r>
        <w:tab/>
        <w:t>8.3.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доя получения подтверждения, что нарушения не произошло или не произойдёт. Это подтверждение должно быть направлено в течение пяти рабочих дней с даты направления письменного уведомления.</w:t>
      </w:r>
    </w:p>
    <w:p w:rsidR="008215EA" w:rsidRDefault="00FA3191">
      <w:pPr>
        <w:jc w:val="both"/>
      </w:pPr>
      <w:r>
        <w:tab/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о противодействии легализации доходов, полученных преступным путём.</w:t>
      </w:r>
    </w:p>
    <w:p w:rsidR="008215EA" w:rsidRDefault="00FA3191">
      <w:pPr>
        <w:jc w:val="both"/>
      </w:pPr>
      <w:r>
        <w:tab/>
        <w:t xml:space="preserve">8.5.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</w:t>
      </w:r>
      <w:r>
        <w:lastRenderedPageBreak/>
        <w:t>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8215EA" w:rsidRDefault="00FA3191">
      <w:pPr>
        <w:jc w:val="both"/>
      </w:pPr>
      <w:r>
        <w:tab/>
        <w:t>8.6. Стороны признают, что их возможные неправомерные действия  и нарушение антикоррупционных условий настоящего договора могут повлечь за собой неблагоприятные последствия — от понижения рейтинга надёжности контрагента до существующих ограничений по взаимодействию с контрагентом, вплоть до расторжения настоящего договора.</w:t>
      </w:r>
    </w:p>
    <w:p w:rsidR="008215EA" w:rsidRDefault="00FA3191">
      <w:pPr>
        <w:jc w:val="both"/>
      </w:pPr>
      <w:r>
        <w:tab/>
        <w:t>8.7. Стороны гарантируют осуществление надлежащего разбирательства по предоставленным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8215EA" w:rsidRDefault="00FA3191">
      <w:pPr>
        <w:ind w:firstLine="709"/>
        <w:jc w:val="both"/>
      </w:pPr>
      <w:r>
        <w:t>8.8.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8215EA" w:rsidRDefault="008215EA">
      <w:pPr>
        <w:ind w:firstLine="709"/>
        <w:jc w:val="both"/>
      </w:pPr>
    </w:p>
    <w:p w:rsidR="008215EA" w:rsidRDefault="00FA3191">
      <w:pPr>
        <w:jc w:val="center"/>
      </w:pPr>
      <w:r w:rsidRPr="00FA3191">
        <w:rPr>
          <w:b/>
          <w:color w:val="000000"/>
        </w:rPr>
        <w:t>9.</w:t>
      </w:r>
      <w:r>
        <w:rPr>
          <w:b/>
          <w:color w:val="000000"/>
        </w:rPr>
        <w:t>Требования по обеспечению сохранения конфиденциальности при выполнении работы</w:t>
      </w:r>
    </w:p>
    <w:p w:rsidR="008215EA" w:rsidRDefault="00FA3191">
      <w:pPr>
        <w:tabs>
          <w:tab w:val="left" w:pos="1060"/>
          <w:tab w:val="left" w:pos="8680"/>
        </w:tabs>
        <w:ind w:firstLine="709"/>
        <w:jc w:val="both"/>
      </w:pPr>
      <w:r>
        <w:rPr>
          <w:color w:val="000000"/>
          <w:lang w:eastAsia="ar-SA"/>
        </w:rPr>
        <w:t>9.1. Покупатель, а также привлекаемые им к работе лица, обязуется обеспечить конфиденциальность полученной информации, относящийся к предмету настоящего договора, ходу его исполнения и полученным результатам. Сведения конфиденциального характера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письменного согласия Продавца в период действия настоящего Договора и до момента, когда указанная информация станет общедоступной.</w:t>
      </w:r>
    </w:p>
    <w:p w:rsidR="008215EA" w:rsidRPr="00FA3191" w:rsidRDefault="00FA3191">
      <w:pPr>
        <w:tabs>
          <w:tab w:val="left" w:pos="8680"/>
        </w:tabs>
        <w:ind w:firstLine="709"/>
        <w:jc w:val="both"/>
        <w:rPr>
          <w:b/>
        </w:rPr>
      </w:pPr>
      <w:r>
        <w:rPr>
          <w:color w:val="000000"/>
          <w:lang w:eastAsia="ar-SA"/>
        </w:rPr>
        <w:t>9.2. Условия конфиденциальности, состав и объем сведений, признаваемых конфиденциальными, а также срок их неразглашения определяются заключаемым договором и при необходимости оформляются соглашением о конфиденциальности и взаимном неразглашении информации.</w:t>
      </w:r>
    </w:p>
    <w:p w:rsidR="008215EA" w:rsidRPr="00FA3191" w:rsidRDefault="008215EA">
      <w:pPr>
        <w:shd w:val="clear" w:color="FFFFFF" w:fill="FFFFFF"/>
        <w:tabs>
          <w:tab w:val="left" w:pos="0"/>
          <w:tab w:val="left" w:pos="420"/>
        </w:tabs>
        <w:jc w:val="center"/>
        <w:rPr>
          <w:b/>
        </w:rPr>
      </w:pPr>
    </w:p>
    <w:p w:rsidR="008215EA" w:rsidRDefault="00FA3191">
      <w:pPr>
        <w:shd w:val="clear" w:color="FFFFFF" w:fill="FFFFFF"/>
        <w:tabs>
          <w:tab w:val="left" w:pos="0"/>
          <w:tab w:val="left" w:pos="420"/>
        </w:tabs>
        <w:jc w:val="center"/>
      </w:pPr>
      <w:r w:rsidRPr="00FA3191">
        <w:rPr>
          <w:b/>
        </w:rPr>
        <w:t>10.</w:t>
      </w:r>
      <w:r>
        <w:rPr>
          <w:b/>
        </w:rPr>
        <w:t>Заключительные положения</w:t>
      </w:r>
    </w:p>
    <w:p w:rsidR="008215EA" w:rsidRDefault="00FA3191">
      <w:pPr>
        <w:shd w:val="clear" w:color="FFFFFF" w:fill="FFFFFF"/>
        <w:tabs>
          <w:tab w:val="left" w:pos="0"/>
        </w:tabs>
        <w:ind w:firstLine="709"/>
        <w:jc w:val="both"/>
      </w:pPr>
      <w:r>
        <w:rPr>
          <w:spacing w:val="-2"/>
        </w:rPr>
        <w:t xml:space="preserve">10.1. </w:t>
      </w:r>
      <w:r>
        <w:t>Все изменения и дополнения к настоящему договору действительны, если они совершены в письменной форме, подписаны обеими сторонами и являются приложением к настоящему договору.</w:t>
      </w:r>
    </w:p>
    <w:p w:rsidR="008215EA" w:rsidRDefault="00FA3191">
      <w:pPr>
        <w:shd w:val="clear" w:color="FFFFFF" w:fill="FFFFFF"/>
        <w:tabs>
          <w:tab w:val="left" w:pos="0"/>
          <w:tab w:val="left" w:pos="1080"/>
          <w:tab w:val="left" w:pos="1260"/>
          <w:tab w:val="left" w:pos="1440"/>
        </w:tabs>
        <w:ind w:firstLine="709"/>
        <w:jc w:val="both"/>
      </w:pPr>
      <w:r>
        <w:t>Такие изменения и дополнения являются неотъемлемой частью настоящего договора.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</w:pPr>
      <w:r>
        <w:t>10.2. Все документы, передаваемые посредством факсимильной связи, имеют полную юридическую силу вплоть до предоставления подлинных экземпляров. В случае возникновения спора ответственность за возникшие последствия и бремя доказывания тех или иных фактов, достоверности подписи, возлагается на сторону, прибегнувшую к помощи средств электронной техники.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</w:pPr>
      <w:r>
        <w:t>10.3. Срок действия настоящего договора устанавливается с момента подписания и до полного исполнения сторонами обязательств.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</w:pPr>
      <w:r>
        <w:t>10.4.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09"/>
        <w:jc w:val="both"/>
      </w:pPr>
      <w:r>
        <w:t>10.5. Настоящий договор составлен в трёх идентичных экземплярах, обладающих равной юридической силой, и передаются: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</w:pPr>
      <w:r>
        <w:rPr>
          <w:spacing w:val="-2"/>
        </w:rPr>
        <w:t>1 экз. – Продавцу;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840"/>
          <w:tab w:val="left" w:pos="1080"/>
        </w:tabs>
        <w:autoSpaceDE w:val="0"/>
        <w:autoSpaceDN w:val="0"/>
        <w:adjustRightInd w:val="0"/>
        <w:jc w:val="both"/>
      </w:pPr>
      <w:r>
        <w:rPr>
          <w:spacing w:val="-2"/>
        </w:rPr>
        <w:t xml:space="preserve"> экз. – Покупателю;</w:t>
      </w:r>
    </w:p>
    <w:p w:rsidR="008215EA" w:rsidRDefault="00FA3191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left="709"/>
        <w:jc w:val="both"/>
        <w:rPr>
          <w:spacing w:val="-2"/>
        </w:rPr>
      </w:pPr>
      <w:r>
        <w:rPr>
          <w:spacing w:val="-2"/>
        </w:rPr>
        <w:t xml:space="preserve">3 экз. – </w:t>
      </w:r>
      <w:proofErr w:type="spellStart"/>
      <w:r>
        <w:rPr>
          <w:spacing w:val="-2"/>
        </w:rPr>
        <w:t>Госкорпорация</w:t>
      </w:r>
      <w:proofErr w:type="spellEnd"/>
      <w:r>
        <w:rPr>
          <w:spacing w:val="-2"/>
        </w:rPr>
        <w:t xml:space="preserve"> «</w:t>
      </w:r>
      <w:proofErr w:type="spellStart"/>
      <w:r>
        <w:rPr>
          <w:spacing w:val="-2"/>
        </w:rPr>
        <w:t>Росатом</w:t>
      </w:r>
      <w:proofErr w:type="spellEnd"/>
      <w:r>
        <w:rPr>
          <w:spacing w:val="-2"/>
        </w:rPr>
        <w:t>».</w:t>
      </w:r>
    </w:p>
    <w:p w:rsidR="00CE6DA6" w:rsidRDefault="00CE6DA6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left="709"/>
        <w:jc w:val="both"/>
        <w:rPr>
          <w:spacing w:val="-2"/>
        </w:rPr>
      </w:pPr>
    </w:p>
    <w:p w:rsidR="00CE6DA6" w:rsidRDefault="00CE6DA6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left="709"/>
        <w:jc w:val="both"/>
        <w:rPr>
          <w:spacing w:val="-2"/>
        </w:rPr>
      </w:pPr>
    </w:p>
    <w:p w:rsidR="00CE6DA6" w:rsidRDefault="00CE6DA6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left="709"/>
        <w:jc w:val="both"/>
        <w:rPr>
          <w:spacing w:val="-2"/>
        </w:rPr>
      </w:pPr>
    </w:p>
    <w:p w:rsidR="008215EA" w:rsidRDefault="008215EA">
      <w:pPr>
        <w:shd w:val="clear" w:color="FFFFFF" w:fill="FFFFFF"/>
        <w:tabs>
          <w:tab w:val="left" w:pos="0"/>
          <w:tab w:val="left" w:pos="380"/>
          <w:tab w:val="left" w:pos="1080"/>
          <w:tab w:val="left" w:pos="1260"/>
        </w:tabs>
        <w:autoSpaceDE w:val="0"/>
        <w:autoSpaceDN w:val="0"/>
        <w:adjustRightInd w:val="0"/>
        <w:ind w:left="709"/>
        <w:jc w:val="both"/>
      </w:pPr>
    </w:p>
    <w:p w:rsidR="008215EA" w:rsidRDefault="00FA3191">
      <w:pPr>
        <w:jc w:val="center"/>
        <w:rPr>
          <w:b/>
        </w:rPr>
      </w:pPr>
      <w:r>
        <w:rPr>
          <w:b/>
          <w:lang w:val="en-US"/>
        </w:rPr>
        <w:lastRenderedPageBreak/>
        <w:t>11</w:t>
      </w:r>
      <w:r>
        <w:rPr>
          <w:b/>
        </w:rPr>
        <w:t>. Местонахождение и банковские реквизиты сторон</w:t>
      </w:r>
    </w:p>
    <w:p w:rsidR="008215EA" w:rsidRDefault="008215EA">
      <w:pPr>
        <w:jc w:val="center"/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3777"/>
        <w:gridCol w:w="4586"/>
      </w:tblGrid>
      <w:tr w:rsidR="008215EA" w:rsidRPr="008A27F7">
        <w:trPr>
          <w:trHeight w:hRule="exact" w:val="259"/>
        </w:trPr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Продавец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Покупатель</w:t>
            </w:r>
          </w:p>
        </w:tc>
      </w:tr>
      <w:tr w:rsidR="008215EA" w:rsidRPr="008A27F7">
        <w:trPr>
          <w:trHeight w:hRule="exact" w:val="6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Акционерное Общество «Центр судоремонта «Звездочка»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</w:tr>
      <w:tr w:rsidR="008215EA" w:rsidRPr="008A27F7">
        <w:trPr>
          <w:trHeight w:hRule="exact" w:val="13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164500, г</w:t>
            </w:r>
            <w:proofErr w:type="gramStart"/>
            <w:r w:rsidRPr="008A27F7">
              <w:rPr>
                <w:sz w:val="22"/>
                <w:szCs w:val="22"/>
              </w:rPr>
              <w:t>.С</w:t>
            </w:r>
            <w:proofErr w:type="gramEnd"/>
            <w:r w:rsidRPr="008A27F7">
              <w:rPr>
                <w:sz w:val="22"/>
                <w:szCs w:val="22"/>
              </w:rPr>
              <w:t xml:space="preserve">еверодвинск, Архангельской области, пр.Машиностроителей, 12, </w:t>
            </w:r>
          </w:p>
          <w:p w:rsidR="008215EA" w:rsidRPr="008A27F7" w:rsidRDefault="00FA3191">
            <w:pPr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 xml:space="preserve">тел. (81842) 7-24-38, </w:t>
            </w:r>
          </w:p>
          <w:p w:rsidR="008215EA" w:rsidRPr="008A27F7" w:rsidRDefault="00FA3191">
            <w:pPr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факс (81842) 7-24-38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</w:tr>
      <w:tr w:rsidR="008215EA" w:rsidRPr="008A27F7">
        <w:trPr>
          <w:trHeight w:hRule="exact" w:val="4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ИНН/КПП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2902060361/511243001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</w:tr>
      <w:tr w:rsidR="008215EA" w:rsidRPr="008A27F7">
        <w:trPr>
          <w:trHeight w:hRule="exact" w:val="155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 w:rsidP="00CE6DA6">
            <w:pPr>
              <w:jc w:val="both"/>
              <w:rPr>
                <w:sz w:val="22"/>
                <w:szCs w:val="22"/>
              </w:rPr>
            </w:pPr>
            <w:proofErr w:type="gramStart"/>
            <w:r w:rsidRPr="008A27F7">
              <w:rPr>
                <w:sz w:val="22"/>
                <w:szCs w:val="22"/>
              </w:rPr>
              <w:t>184682, г. Снежногорск- 2, Мурманской обл., Филиал</w:t>
            </w:r>
            <w:r w:rsidR="00CE6DA6" w:rsidRPr="008A27F7">
              <w:rPr>
                <w:sz w:val="22"/>
                <w:szCs w:val="22"/>
              </w:rPr>
              <w:t xml:space="preserve"> </w:t>
            </w:r>
            <w:r w:rsidRPr="008A27F7">
              <w:rPr>
                <w:sz w:val="22"/>
                <w:szCs w:val="22"/>
              </w:rPr>
              <w:t>«Судоремонтный завод «Нерпа» Акционерного Общества «Центр судоремонта «Звездочка»</w:t>
            </w:r>
            <w:proofErr w:type="gramEnd"/>
          </w:p>
        </w:tc>
        <w:tc>
          <w:tcPr>
            <w:tcW w:w="4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</w:tr>
      <w:tr w:rsidR="008215EA" w:rsidRPr="008A27F7">
        <w:trPr>
          <w:trHeight w:hRule="exact" w:val="2748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proofErr w:type="gramStart"/>
            <w:r w:rsidRPr="008A27F7">
              <w:rPr>
                <w:sz w:val="22"/>
                <w:szCs w:val="22"/>
              </w:rPr>
              <w:t>184682, г. Снежногорск- 2, Мурманской обл., Филиал «Судоремонтный завод «Нерпа» Акционерного Общества «Центр судоремонта «Звездочка»</w:t>
            </w:r>
            <w:proofErr w:type="gramEnd"/>
          </w:p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proofErr w:type="gramStart"/>
            <w:r w:rsidRPr="008A27F7">
              <w:rPr>
                <w:sz w:val="22"/>
                <w:szCs w:val="22"/>
              </w:rPr>
              <w:t>р</w:t>
            </w:r>
            <w:proofErr w:type="gramEnd"/>
            <w:r w:rsidRPr="008A27F7">
              <w:rPr>
                <w:sz w:val="22"/>
                <w:szCs w:val="22"/>
              </w:rPr>
              <w:t>/счет №</w:t>
            </w:r>
            <w:r w:rsidR="00CE6DA6" w:rsidRPr="008A27F7">
              <w:rPr>
                <w:sz w:val="22"/>
                <w:szCs w:val="22"/>
              </w:rPr>
              <w:t xml:space="preserve"> </w:t>
            </w:r>
            <w:r w:rsidRPr="008A27F7">
              <w:rPr>
                <w:sz w:val="22"/>
                <w:szCs w:val="22"/>
              </w:rPr>
              <w:t>40702810141000147042</w:t>
            </w:r>
          </w:p>
          <w:p w:rsidR="008215EA" w:rsidRPr="008A27F7" w:rsidRDefault="00FA3191">
            <w:pPr>
              <w:jc w:val="both"/>
              <w:rPr>
                <w:b/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в Мурманском отделении</w:t>
            </w:r>
            <w:r w:rsidRPr="008A27F7">
              <w:rPr>
                <w:b/>
                <w:sz w:val="22"/>
                <w:szCs w:val="22"/>
              </w:rPr>
              <w:t xml:space="preserve"> </w:t>
            </w:r>
          </w:p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b/>
                <w:sz w:val="22"/>
                <w:szCs w:val="22"/>
                <w:lang w:val="en-US"/>
              </w:rPr>
              <w:t>N</w:t>
            </w:r>
            <w:r w:rsidRPr="008A27F7">
              <w:rPr>
                <w:sz w:val="22"/>
                <w:szCs w:val="22"/>
              </w:rPr>
              <w:t xml:space="preserve"> 8627 ПАО Сбербанк, г.Мурманск  </w:t>
            </w:r>
          </w:p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proofErr w:type="gramStart"/>
            <w:r w:rsidRPr="008A27F7">
              <w:rPr>
                <w:sz w:val="22"/>
                <w:szCs w:val="22"/>
              </w:rPr>
              <w:t>к</w:t>
            </w:r>
            <w:proofErr w:type="gramEnd"/>
            <w:r w:rsidRPr="008A27F7">
              <w:rPr>
                <w:sz w:val="22"/>
                <w:szCs w:val="22"/>
              </w:rPr>
              <w:t>/счет № 30101810300000000615</w:t>
            </w:r>
          </w:p>
          <w:p w:rsidR="008215EA" w:rsidRPr="008A27F7" w:rsidRDefault="00FA3191">
            <w:pPr>
              <w:jc w:val="both"/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БИК 044705615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jc w:val="both"/>
              <w:rPr>
                <w:sz w:val="22"/>
                <w:szCs w:val="22"/>
              </w:rPr>
            </w:pPr>
          </w:p>
        </w:tc>
      </w:tr>
      <w:tr w:rsidR="008215EA" w:rsidRPr="008A27F7">
        <w:trPr>
          <w:trHeight w:hRule="exact" w:val="18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>
            <w:pPr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 xml:space="preserve">Отгрузочные реквизиты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FA3191" w:rsidP="00CE6DA6">
            <w:pPr>
              <w:rPr>
                <w:sz w:val="22"/>
                <w:szCs w:val="22"/>
              </w:rPr>
            </w:pPr>
            <w:r w:rsidRPr="008A27F7">
              <w:rPr>
                <w:sz w:val="22"/>
                <w:szCs w:val="22"/>
              </w:rPr>
              <w:t>184682, г</w:t>
            </w:r>
            <w:proofErr w:type="gramStart"/>
            <w:r w:rsidRPr="008A27F7">
              <w:rPr>
                <w:sz w:val="22"/>
                <w:szCs w:val="22"/>
              </w:rPr>
              <w:t>.С</w:t>
            </w:r>
            <w:proofErr w:type="gramEnd"/>
            <w:r w:rsidRPr="008A27F7">
              <w:rPr>
                <w:sz w:val="22"/>
                <w:szCs w:val="22"/>
              </w:rPr>
              <w:t>нежногорск- 2, Мурманской обл., Филиал «Судоремонтный завод «Нерпа» Акционерного Общества «Центр судоремонта «Звездочка»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5EA" w:rsidRPr="008A27F7" w:rsidRDefault="008215EA">
            <w:pPr>
              <w:rPr>
                <w:sz w:val="22"/>
                <w:szCs w:val="22"/>
              </w:rPr>
            </w:pPr>
          </w:p>
        </w:tc>
      </w:tr>
    </w:tbl>
    <w:p w:rsidR="00CE6DA6" w:rsidRDefault="00CE6DA6">
      <w:pPr>
        <w:rPr>
          <w:b/>
        </w:rPr>
      </w:pPr>
    </w:p>
    <w:p w:rsidR="00CE6DA6" w:rsidRDefault="00CE6DA6">
      <w:pPr>
        <w:rPr>
          <w:b/>
        </w:rPr>
      </w:pPr>
    </w:p>
    <w:p w:rsidR="008215EA" w:rsidRDefault="00FA3191">
      <w:pPr>
        <w:rPr>
          <w:b/>
        </w:rPr>
      </w:pPr>
      <w:r>
        <w:rPr>
          <w:b/>
        </w:rPr>
        <w:t>Продавец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</w:t>
      </w:r>
    </w:p>
    <w:p w:rsidR="008215EA" w:rsidRDefault="008215EA"/>
    <w:p w:rsidR="008215EA" w:rsidRDefault="00FA3191">
      <w:r>
        <w:t xml:space="preserve">______________                                           </w:t>
      </w:r>
      <w:r>
        <w:tab/>
      </w:r>
      <w:r>
        <w:tab/>
      </w:r>
      <w:r w:rsidRPr="00FA3191">
        <w:t xml:space="preserve">           </w:t>
      </w:r>
      <w:r>
        <w:t>______________</w:t>
      </w:r>
    </w:p>
    <w:p w:rsidR="008215EA" w:rsidRDefault="00FA3191">
      <w:r>
        <w:t xml:space="preserve">МП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8215EA" w:rsidRDefault="008215EA">
      <w:pPr>
        <w:sectPr w:rsidR="008215EA">
          <w:footerReference w:type="default" r:id="rId19"/>
          <w:pgSz w:w="11909" w:h="16834"/>
          <w:pgMar w:top="1079" w:right="749" w:bottom="720" w:left="1260" w:header="720" w:footer="720" w:gutter="0"/>
          <w:cols w:space="720"/>
          <w:noEndnote/>
        </w:sectPr>
      </w:pPr>
    </w:p>
    <w:p w:rsidR="008215EA" w:rsidRDefault="00FA3191">
      <w:pPr>
        <w:jc w:val="both"/>
      </w:pPr>
      <w:r>
        <w:lastRenderedPageBreak/>
        <w:t>Приложение № 1</w:t>
      </w:r>
    </w:p>
    <w:p w:rsidR="008215EA" w:rsidRDefault="00FA3191">
      <w:r>
        <w:t xml:space="preserve">к Договору №__________ </w:t>
      </w:r>
      <w:proofErr w:type="gramStart"/>
      <w:r>
        <w:t>от</w:t>
      </w:r>
      <w:proofErr w:type="gramEnd"/>
      <w:r>
        <w:t>__________</w:t>
      </w:r>
    </w:p>
    <w:p w:rsidR="008215EA" w:rsidRDefault="008215EA">
      <w:pPr>
        <w:jc w:val="center"/>
        <w:rPr>
          <w:b/>
        </w:rPr>
      </w:pPr>
    </w:p>
    <w:p w:rsidR="008215EA" w:rsidRDefault="00FA3191">
      <w:pPr>
        <w:jc w:val="center"/>
        <w:rPr>
          <w:b/>
        </w:rPr>
      </w:pPr>
      <w:r>
        <w:rPr>
          <w:b/>
        </w:rPr>
        <w:t>Спецификация №____</w:t>
      </w:r>
    </w:p>
    <w:p w:rsidR="008215EA" w:rsidRDefault="00FA3191">
      <w:pPr>
        <w:jc w:val="center"/>
        <w:rPr>
          <w:b/>
        </w:rPr>
      </w:pPr>
      <w:r>
        <w:rPr>
          <w:b/>
        </w:rPr>
        <w:t>на поставку продуктов утилизации плавучего реакторного блока АПЛ зав.№724</w:t>
      </w:r>
    </w:p>
    <w:p w:rsidR="008215EA" w:rsidRDefault="00FA3191">
      <w:pPr>
        <w:jc w:val="center"/>
        <w:rPr>
          <w:b/>
        </w:rPr>
      </w:pPr>
      <w:r>
        <w:rPr>
          <w:b/>
        </w:rPr>
        <w:t>(Лот №1)</w:t>
      </w:r>
    </w:p>
    <w:p w:rsidR="008215EA" w:rsidRDefault="008215EA">
      <w:pPr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2"/>
        <w:gridCol w:w="2031"/>
        <w:gridCol w:w="1144"/>
        <w:gridCol w:w="2016"/>
        <w:gridCol w:w="1841"/>
      </w:tblGrid>
      <w:tr w:rsidR="008215EA">
        <w:tc>
          <w:tcPr>
            <w:tcW w:w="540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52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ПУ</w:t>
            </w:r>
          </w:p>
        </w:tc>
        <w:tc>
          <w:tcPr>
            <w:tcW w:w="2031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ПУ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 тонн</w:t>
            </w: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неметаллических включений в продуктах утилизации</w:t>
            </w:r>
          </w:p>
        </w:tc>
        <w:tc>
          <w:tcPr>
            <w:tcW w:w="1841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</w:tr>
      <w:tr w:rsidR="008215EA">
        <w:tc>
          <w:tcPr>
            <w:tcW w:w="540" w:type="dxa"/>
          </w:tcPr>
          <w:p w:rsidR="008215EA" w:rsidRDefault="008215EA">
            <w:pPr>
              <w:rPr>
                <w:sz w:val="22"/>
                <w:szCs w:val="22"/>
              </w:rPr>
            </w:pPr>
          </w:p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215EA" w:rsidRDefault="008215EA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 стали АК в корпусных конструкциях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1177,778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3 %</w:t>
            </w:r>
          </w:p>
        </w:tc>
        <w:tc>
          <w:tcPr>
            <w:tcW w:w="1841" w:type="dxa"/>
            <w:vMerge w:val="restart"/>
            <w:vAlign w:val="center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Определяется в соответствии с Протоколом об итогах проведения открытого аукциона</w:t>
            </w:r>
          </w:p>
          <w:p w:rsidR="008215EA" w:rsidRDefault="008215EA">
            <w:pPr>
              <w:rPr>
                <w:sz w:val="22"/>
                <w:szCs w:val="22"/>
              </w:rPr>
            </w:pPr>
          </w:p>
        </w:tc>
      </w:tr>
      <w:tr w:rsidR="008215EA">
        <w:trPr>
          <w:trHeight w:val="548"/>
        </w:trPr>
        <w:tc>
          <w:tcPr>
            <w:tcW w:w="7883" w:type="dxa"/>
            <w:gridSpan w:val="5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Примечание: </w:t>
            </w:r>
          </w:p>
        </w:tc>
        <w:tc>
          <w:tcPr>
            <w:tcW w:w="1841" w:type="dxa"/>
            <w:vMerge/>
          </w:tcPr>
          <w:p w:rsidR="008215EA" w:rsidRDefault="008215EA">
            <w:pPr>
              <w:rPr>
                <w:sz w:val="22"/>
                <w:szCs w:val="22"/>
              </w:rPr>
            </w:pPr>
          </w:p>
        </w:tc>
      </w:tr>
    </w:tbl>
    <w:p w:rsidR="008215EA" w:rsidRDefault="008215EA"/>
    <w:p w:rsidR="008215EA" w:rsidRDefault="00FA3191">
      <w:r>
        <w:tab/>
        <w:t>НДС по ставке 20% Покупатель уплачивает в бюджет РФ в качестве налогового агента, в порядке, установленном пунктом 3 статьи 161 НК РФ.</w:t>
      </w:r>
    </w:p>
    <w:p w:rsidR="008215EA" w:rsidRDefault="008215EA"/>
    <w:p w:rsidR="00CE6DA6" w:rsidRDefault="00FA3191">
      <w:pPr>
        <w:rPr>
          <w:b/>
        </w:rPr>
      </w:pPr>
      <w:r>
        <w:rPr>
          <w:b/>
        </w:rPr>
        <w:t xml:space="preserve">  </w:t>
      </w:r>
    </w:p>
    <w:p w:rsidR="00CE6DA6" w:rsidRDefault="00CE6DA6">
      <w:pPr>
        <w:rPr>
          <w:b/>
        </w:rPr>
      </w:pPr>
    </w:p>
    <w:p w:rsidR="008215EA" w:rsidRDefault="00FA3191">
      <w:pPr>
        <w:rPr>
          <w:b/>
        </w:rPr>
      </w:pPr>
      <w:r>
        <w:rPr>
          <w:b/>
        </w:rPr>
        <w:t>Продавец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</w:t>
      </w:r>
    </w:p>
    <w:p w:rsidR="008215EA" w:rsidRDefault="008215EA"/>
    <w:p w:rsidR="008215EA" w:rsidRDefault="00FA3191">
      <w:r>
        <w:t xml:space="preserve">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</w:t>
      </w:r>
    </w:p>
    <w:p w:rsidR="008215EA" w:rsidRDefault="00FA3191">
      <w:r>
        <w:tab/>
      </w:r>
    </w:p>
    <w:p w:rsidR="008215EA" w:rsidRDefault="008215EA"/>
    <w:p w:rsidR="008215EA" w:rsidRDefault="00FA3191">
      <w:r>
        <w:t xml:space="preserve">МП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CE6DA6" w:rsidRDefault="00CE6DA6">
      <w:pPr>
        <w:jc w:val="both"/>
        <w:rPr>
          <w:rFonts w:ascii="Times New Roman CYR" w:hAnsi="Times New Roman CYR" w:cs="Times New Roman CYR"/>
        </w:rPr>
      </w:pPr>
    </w:p>
    <w:p w:rsidR="008215EA" w:rsidRDefault="00FA3191">
      <w:pPr>
        <w:jc w:val="both"/>
      </w:pPr>
      <w:r>
        <w:lastRenderedPageBreak/>
        <w:t>Приложение № 2</w:t>
      </w:r>
    </w:p>
    <w:p w:rsidR="008215EA" w:rsidRDefault="00FA3191">
      <w:r>
        <w:t xml:space="preserve">к Договору №__________ </w:t>
      </w:r>
      <w:proofErr w:type="gramStart"/>
      <w:r>
        <w:t>от</w:t>
      </w:r>
      <w:proofErr w:type="gramEnd"/>
      <w:r>
        <w:t>__________</w:t>
      </w:r>
    </w:p>
    <w:p w:rsidR="008215EA" w:rsidRDefault="008215EA">
      <w:pPr>
        <w:jc w:val="center"/>
        <w:rPr>
          <w:b/>
        </w:rPr>
      </w:pPr>
    </w:p>
    <w:p w:rsidR="008215EA" w:rsidRDefault="00FA3191">
      <w:pPr>
        <w:jc w:val="center"/>
        <w:rPr>
          <w:b/>
        </w:rPr>
      </w:pPr>
      <w:r>
        <w:rPr>
          <w:b/>
        </w:rPr>
        <w:t>Спецификация №____</w:t>
      </w:r>
    </w:p>
    <w:p w:rsidR="008215EA" w:rsidRDefault="00FA3191">
      <w:pPr>
        <w:jc w:val="center"/>
        <w:rPr>
          <w:b/>
        </w:rPr>
      </w:pPr>
      <w:r>
        <w:rPr>
          <w:b/>
        </w:rPr>
        <w:t>на поставку продуктов утилизации плавучего реакторного блока АПЛ зав.№724</w:t>
      </w:r>
    </w:p>
    <w:p w:rsidR="008215EA" w:rsidRDefault="00FA3191">
      <w:pPr>
        <w:jc w:val="center"/>
        <w:rPr>
          <w:b/>
        </w:rPr>
      </w:pPr>
      <w:r>
        <w:rPr>
          <w:b/>
        </w:rPr>
        <w:t>(Лот №</w:t>
      </w:r>
      <w:r>
        <w:rPr>
          <w:b/>
          <w:lang w:val="en-US"/>
        </w:rPr>
        <w:t>2</w:t>
      </w:r>
      <w:r>
        <w:rPr>
          <w:b/>
        </w:rPr>
        <w:t>)</w:t>
      </w:r>
    </w:p>
    <w:p w:rsidR="008215EA" w:rsidRDefault="008215EA">
      <w:pPr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2"/>
        <w:gridCol w:w="2031"/>
        <w:gridCol w:w="1144"/>
        <w:gridCol w:w="2016"/>
        <w:gridCol w:w="1841"/>
      </w:tblGrid>
      <w:tr w:rsidR="008215EA">
        <w:tc>
          <w:tcPr>
            <w:tcW w:w="540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52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ПУ</w:t>
            </w:r>
          </w:p>
        </w:tc>
        <w:tc>
          <w:tcPr>
            <w:tcW w:w="2031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ПУ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 тонн</w:t>
            </w: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неметаллических включений в продуктах утилизации</w:t>
            </w:r>
          </w:p>
        </w:tc>
        <w:tc>
          <w:tcPr>
            <w:tcW w:w="1841" w:type="dxa"/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</w:tr>
      <w:tr w:rsidR="008215EA">
        <w:tc>
          <w:tcPr>
            <w:tcW w:w="540" w:type="dxa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215EA" w:rsidRDefault="008215EA">
            <w:pPr>
              <w:rPr>
                <w:sz w:val="22"/>
                <w:szCs w:val="22"/>
              </w:rPr>
            </w:pPr>
          </w:p>
        </w:tc>
        <w:tc>
          <w:tcPr>
            <w:tcW w:w="4183" w:type="dxa"/>
            <w:gridSpan w:val="2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 стали углеродистых и низколегированных обыкновенного качества (ст3, 10…10ХНСД, 2Х13…20Х, 14Х17 и т.д.) в корпусных конструкциях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158, 748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3 %</w:t>
            </w:r>
          </w:p>
        </w:tc>
        <w:tc>
          <w:tcPr>
            <w:tcW w:w="1841" w:type="dxa"/>
            <w:vMerge w:val="restart"/>
            <w:vAlign w:val="center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Определяется в соответствии с Протоколом об итогах проведения открытого аукциона</w:t>
            </w:r>
          </w:p>
          <w:p w:rsidR="008215EA" w:rsidRDefault="008215EA">
            <w:pPr>
              <w:rPr>
                <w:sz w:val="22"/>
                <w:szCs w:val="22"/>
              </w:rPr>
            </w:pPr>
          </w:p>
        </w:tc>
      </w:tr>
      <w:tr w:rsidR="008215EA">
        <w:trPr>
          <w:trHeight w:val="548"/>
        </w:trPr>
        <w:tc>
          <w:tcPr>
            <w:tcW w:w="7883" w:type="dxa"/>
            <w:gridSpan w:val="5"/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Примечание: </w:t>
            </w:r>
          </w:p>
        </w:tc>
        <w:tc>
          <w:tcPr>
            <w:tcW w:w="1841" w:type="dxa"/>
            <w:vMerge/>
          </w:tcPr>
          <w:p w:rsidR="008215EA" w:rsidRDefault="008215EA">
            <w:pPr>
              <w:rPr>
                <w:sz w:val="22"/>
                <w:szCs w:val="22"/>
              </w:rPr>
            </w:pPr>
          </w:p>
        </w:tc>
      </w:tr>
    </w:tbl>
    <w:p w:rsidR="008215EA" w:rsidRDefault="008215EA">
      <w:bookmarkStart w:id="54" w:name="_GoBack"/>
      <w:bookmarkEnd w:id="54"/>
    </w:p>
    <w:p w:rsidR="008215EA" w:rsidRDefault="00FA3191">
      <w:r>
        <w:tab/>
        <w:t>НДС по ставке 20% Покупатель уплачивает в бюджет РФ в качестве налогового агента, в порядке, установленном пунктом 3 статьи 161 НК РФ.</w:t>
      </w:r>
    </w:p>
    <w:p w:rsidR="008215EA" w:rsidRDefault="008215EA"/>
    <w:p w:rsidR="00CE6DA6" w:rsidRDefault="00CE6DA6">
      <w:pPr>
        <w:rPr>
          <w:b/>
        </w:rPr>
      </w:pPr>
    </w:p>
    <w:p w:rsidR="00CE6DA6" w:rsidRDefault="00CE6DA6">
      <w:pPr>
        <w:rPr>
          <w:b/>
        </w:rPr>
      </w:pPr>
    </w:p>
    <w:p w:rsidR="008215EA" w:rsidRDefault="00FA3191">
      <w:pPr>
        <w:rPr>
          <w:b/>
        </w:rPr>
      </w:pPr>
      <w:r>
        <w:rPr>
          <w:b/>
        </w:rPr>
        <w:t xml:space="preserve">  Продавец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</w:t>
      </w:r>
    </w:p>
    <w:p w:rsidR="008215EA" w:rsidRDefault="008215EA"/>
    <w:p w:rsidR="008215EA" w:rsidRDefault="00FA3191">
      <w:r>
        <w:t xml:space="preserve">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</w:t>
      </w:r>
    </w:p>
    <w:p w:rsidR="008215EA" w:rsidRDefault="00FA3191">
      <w:r>
        <w:tab/>
      </w:r>
    </w:p>
    <w:p w:rsidR="008215EA" w:rsidRDefault="008215EA"/>
    <w:p w:rsidR="008215EA" w:rsidRDefault="00FA3191">
      <w:r>
        <w:t xml:space="preserve">МП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FA3191">
      <w:pPr>
        <w:jc w:val="both"/>
      </w:pPr>
      <w:r>
        <w:lastRenderedPageBreak/>
        <w:t xml:space="preserve">Приложение № </w:t>
      </w:r>
      <w:r w:rsidRPr="00FA3191">
        <w:t>3</w:t>
      </w:r>
    </w:p>
    <w:p w:rsidR="008215EA" w:rsidRDefault="00FA3191">
      <w:r>
        <w:t xml:space="preserve">к Договору №__________ </w:t>
      </w:r>
      <w:proofErr w:type="gramStart"/>
      <w:r>
        <w:t>от</w:t>
      </w:r>
      <w:proofErr w:type="gramEnd"/>
      <w:r>
        <w:t>__________</w:t>
      </w:r>
    </w:p>
    <w:p w:rsidR="008215EA" w:rsidRDefault="008215EA">
      <w:pPr>
        <w:jc w:val="center"/>
      </w:pPr>
    </w:p>
    <w:p w:rsidR="008215EA" w:rsidRDefault="00FA3191">
      <w:pPr>
        <w:jc w:val="center"/>
      </w:pPr>
      <w:r>
        <w:rPr>
          <w:b/>
        </w:rPr>
        <w:t>Спецификация №____</w:t>
      </w:r>
    </w:p>
    <w:p w:rsidR="008215EA" w:rsidRDefault="00FA3191">
      <w:pPr>
        <w:jc w:val="center"/>
      </w:pPr>
      <w:r>
        <w:rPr>
          <w:b/>
        </w:rPr>
        <w:t>на поставку продуктов утилизации плавучего реакторного блока АПЛ зав.№724</w:t>
      </w:r>
    </w:p>
    <w:p w:rsidR="008215EA" w:rsidRDefault="00FA3191">
      <w:pPr>
        <w:jc w:val="center"/>
      </w:pPr>
      <w:r>
        <w:rPr>
          <w:b/>
        </w:rPr>
        <w:t>(Лот №</w:t>
      </w:r>
      <w:r>
        <w:rPr>
          <w:b/>
          <w:lang w:val="en-US"/>
        </w:rPr>
        <w:t>3</w:t>
      </w:r>
      <w:r>
        <w:rPr>
          <w:b/>
        </w:rPr>
        <w:t>)</w:t>
      </w:r>
    </w:p>
    <w:p w:rsidR="008215EA" w:rsidRDefault="008215EA">
      <w:pPr>
        <w:jc w:val="center"/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576"/>
        <w:gridCol w:w="2049"/>
        <w:gridCol w:w="1976"/>
        <w:gridCol w:w="1126"/>
        <w:gridCol w:w="2056"/>
        <w:gridCol w:w="1828"/>
      </w:tblGrid>
      <w:tr w:rsidR="008215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ПУ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Масса, тонн</w:t>
            </w: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неметаллических включений в продуктах утилизации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</w:tr>
      <w:tr w:rsidR="008215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 стали</w:t>
            </w:r>
            <w:r>
              <w:rPr>
                <w:sz w:val="22"/>
                <w:szCs w:val="22"/>
                <w:lang w:val="en-US"/>
              </w:rPr>
              <w:t xml:space="preserve"> 90Г14Ю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балласт)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Pr="00CE6DA6" w:rsidRDefault="00CE6DA6">
            <w:pPr>
              <w:jc w:val="center"/>
              <w:rPr>
                <w:sz w:val="22"/>
                <w:szCs w:val="22"/>
                <w:highlight w:val="yellow"/>
              </w:rPr>
            </w:pPr>
            <w:r w:rsidRPr="00CE6DA6">
              <w:rPr>
                <w:sz w:val="22"/>
                <w:szCs w:val="22"/>
              </w:rPr>
              <w:t>204,03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  <w:p w:rsidR="008215EA" w:rsidRDefault="008215E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FA3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Определяется в соответствии с Протоколом об итогах проведения открытого аукциона</w:t>
            </w:r>
          </w:p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</w:tr>
      <w:tr w:rsidR="008215EA">
        <w:trPr>
          <w:trHeight w:val="548"/>
        </w:trPr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A" w:rsidRDefault="00FA3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Примечание: </w:t>
            </w: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EA" w:rsidRDefault="008215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215EA" w:rsidRDefault="008215EA"/>
    <w:p w:rsidR="008215EA" w:rsidRDefault="00FA3191">
      <w:r>
        <w:tab/>
        <w:t>НДС по ставке 20% Покупатель уплачивает в бюджет РФ в качестве налогового агента, в порядке, установленном пунктом 3 статьи 161 НК РФ.</w:t>
      </w:r>
    </w:p>
    <w:p w:rsidR="008215EA" w:rsidRDefault="008215EA"/>
    <w:p w:rsidR="00CE6DA6" w:rsidRDefault="00FA3191">
      <w:pPr>
        <w:rPr>
          <w:b/>
        </w:rPr>
      </w:pPr>
      <w:r>
        <w:rPr>
          <w:b/>
        </w:rPr>
        <w:t xml:space="preserve"> </w:t>
      </w:r>
    </w:p>
    <w:p w:rsidR="008215EA" w:rsidRDefault="00FA3191">
      <w:r>
        <w:rPr>
          <w:b/>
        </w:rPr>
        <w:t xml:space="preserve"> Продавец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Покупатель</w:t>
      </w:r>
    </w:p>
    <w:p w:rsidR="008215EA" w:rsidRDefault="008215EA"/>
    <w:p w:rsidR="008215EA" w:rsidRDefault="00FA3191">
      <w:r>
        <w:t xml:space="preserve">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</w:t>
      </w:r>
    </w:p>
    <w:p w:rsidR="008215EA" w:rsidRDefault="00FA3191">
      <w:r>
        <w:tab/>
      </w:r>
    </w:p>
    <w:p w:rsidR="008215EA" w:rsidRDefault="008215EA"/>
    <w:p w:rsidR="008215EA" w:rsidRDefault="00FA3191">
      <w:r>
        <w:t xml:space="preserve">МП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8215EA" w:rsidRDefault="008215EA"/>
    <w:p w:rsidR="008215EA" w:rsidRDefault="008215EA"/>
    <w:p w:rsidR="008215EA" w:rsidRDefault="008215EA"/>
    <w:p w:rsidR="008215EA" w:rsidRDefault="008215EA">
      <w:pPr>
        <w:rPr>
          <w:rFonts w:ascii="Times New Roman CYR" w:hAnsi="Times New Roman CYR" w:cs="Times New Roman CYR"/>
        </w:rPr>
      </w:pPr>
    </w:p>
    <w:p w:rsidR="008215EA" w:rsidRDefault="008215EA">
      <w:pPr>
        <w:rPr>
          <w:rFonts w:ascii="Times New Roman CYR" w:hAnsi="Times New Roman CYR" w:cs="Times New Roman CYR"/>
        </w:rPr>
      </w:pPr>
    </w:p>
    <w:sectPr w:rsidR="008215EA">
      <w:footerReference w:type="default" r:id="rId20"/>
      <w:pgSz w:w="11909" w:h="16834"/>
      <w:pgMar w:top="1440" w:right="749" w:bottom="720" w:left="12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45" w:rsidRDefault="002F2C45">
      <w:r>
        <w:separator/>
      </w:r>
    </w:p>
  </w:endnote>
  <w:endnote w:type="continuationSeparator" w:id="0">
    <w:p w:rsidR="002F2C45" w:rsidRDefault="002F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aramondNarrow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SchoolBook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A3" w:rsidRDefault="00D77FA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7F7">
      <w:rPr>
        <w:noProof/>
      </w:rPr>
      <w:t>31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A3" w:rsidRDefault="00D77FA3">
    <w:pPr>
      <w:pStyle w:val="a4"/>
      <w:pBdr>
        <w:top w:val="single" w:sz="4" w:space="1" w:color="auto"/>
      </w:pBdr>
      <w:ind w:left="7020"/>
      <w:jc w:val="right"/>
      <w:rPr>
        <w:sz w:val="23"/>
        <w:szCs w:val="23"/>
      </w:rPr>
    </w:pPr>
    <w:r>
      <w:rPr>
        <w:sz w:val="23"/>
        <w:szCs w:val="23"/>
      </w:rPr>
      <w:t xml:space="preserve">стр. </w:t>
    </w: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</w:instrText>
    </w:r>
    <w:r>
      <w:rPr>
        <w:sz w:val="23"/>
        <w:szCs w:val="23"/>
      </w:rPr>
      <w:fldChar w:fldCharType="separate"/>
    </w:r>
    <w:r w:rsidR="008A27F7">
      <w:rPr>
        <w:noProof/>
        <w:sz w:val="23"/>
        <w:szCs w:val="23"/>
      </w:rPr>
      <w:t>34</w:t>
    </w:r>
    <w:r>
      <w:rPr>
        <w:sz w:val="23"/>
        <w:szCs w:val="23"/>
      </w:rPr>
      <w:fldChar w:fldCharType="end"/>
    </w:r>
    <w:r>
      <w:rPr>
        <w:sz w:val="23"/>
        <w:szCs w:val="23"/>
      </w:rPr>
      <w:t xml:space="preserve"> из </w:t>
    </w:r>
    <w:r>
      <w:rPr>
        <w:rStyle w:val="a5"/>
        <w:sz w:val="23"/>
        <w:szCs w:val="23"/>
      </w:rPr>
      <w:fldChar w:fldCharType="begin"/>
    </w:r>
    <w:r>
      <w:rPr>
        <w:rStyle w:val="a5"/>
        <w:sz w:val="23"/>
        <w:szCs w:val="23"/>
      </w:rPr>
      <w:instrText xml:space="preserve"> NUMPAGES </w:instrText>
    </w:r>
    <w:r>
      <w:rPr>
        <w:rStyle w:val="a5"/>
        <w:sz w:val="23"/>
        <w:szCs w:val="23"/>
      </w:rPr>
      <w:fldChar w:fldCharType="separate"/>
    </w:r>
    <w:r w:rsidR="008A27F7">
      <w:rPr>
        <w:rStyle w:val="a5"/>
        <w:noProof/>
        <w:sz w:val="23"/>
        <w:szCs w:val="23"/>
      </w:rPr>
      <w:t>34</w:t>
    </w:r>
    <w:r>
      <w:rPr>
        <w:rStyle w:val="a5"/>
        <w:sz w:val="23"/>
        <w:szCs w:val="23"/>
      </w:rPr>
      <w:fldChar w:fldCharType="end"/>
    </w:r>
  </w:p>
  <w:p w:rsidR="00D77FA3" w:rsidRDefault="00D77FA3">
    <w:pPr>
      <w:pStyle w:val="a4"/>
      <w:pBdr>
        <w:top w:val="single" w:sz="4" w:space="1" w:color="auto"/>
      </w:pBdr>
      <w:ind w:left="7020"/>
      <w:jc w:val="right"/>
      <w:rPr>
        <w:sz w:val="23"/>
        <w:szCs w:val="23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45" w:rsidRDefault="002F2C45">
      <w:r>
        <w:separator/>
      </w:r>
    </w:p>
  </w:footnote>
  <w:footnote w:type="continuationSeparator" w:id="0">
    <w:p w:rsidR="002F2C45" w:rsidRDefault="002F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left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left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2">
    <w:nsid w:val="00000003"/>
    <w:multiLevelType w:val="hybridMultilevel"/>
    <w:tmpl w:val="87DEF046"/>
    <w:lvl w:ilvl="0" w:tplc="E78EF6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548B6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DA25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AACD9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563F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9633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EC69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2496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AE18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BD4C9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0860AEA"/>
    <w:lvl w:ilvl="0" w:tplc="4A24D78C">
      <w:start w:val="1"/>
      <w:numFmt w:val="bullet"/>
      <w:lvlText w:val="–"/>
      <w:lvlJc w:val="left"/>
      <w:pPr>
        <w:tabs>
          <w:tab w:val="left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D1729A1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21C848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6461DB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8A4BA3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A470D7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A929AC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636059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6C2533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59266BC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>
    <w:nsid w:val="00000007"/>
    <w:multiLevelType w:val="hybridMultilevel"/>
    <w:tmpl w:val="D5407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9F45714"/>
    <w:lvl w:ilvl="0" w:tplc="B0205C30">
      <w:start w:val="1"/>
      <w:numFmt w:val="decimal"/>
      <w:lvlText w:val="%1."/>
      <w:lvlJc w:val="left"/>
      <w:pPr>
        <w:tabs>
          <w:tab w:val="left" w:pos="1300"/>
        </w:tabs>
        <w:ind w:left="1300" w:hanging="900"/>
      </w:pPr>
      <w:rPr>
        <w:rFonts w:hint="default"/>
      </w:rPr>
    </w:lvl>
    <w:lvl w:ilvl="1" w:tplc="1DBAC94E">
      <w:start w:val="1"/>
      <w:numFmt w:val="none"/>
      <w:lvlText w:val=""/>
      <w:lvlJc w:val="left"/>
      <w:pPr>
        <w:tabs>
          <w:tab w:val="left" w:pos="360"/>
        </w:tabs>
      </w:pPr>
    </w:lvl>
    <w:lvl w:ilvl="2" w:tplc="36689D46">
      <w:start w:val="1"/>
      <w:numFmt w:val="none"/>
      <w:lvlText w:val=""/>
      <w:lvlJc w:val="left"/>
      <w:pPr>
        <w:tabs>
          <w:tab w:val="left" w:pos="360"/>
        </w:tabs>
      </w:pPr>
    </w:lvl>
    <w:lvl w:ilvl="3" w:tplc="03EE2A28">
      <w:start w:val="1"/>
      <w:numFmt w:val="none"/>
      <w:lvlText w:val=""/>
      <w:lvlJc w:val="left"/>
      <w:pPr>
        <w:tabs>
          <w:tab w:val="left" w:pos="360"/>
        </w:tabs>
      </w:pPr>
    </w:lvl>
    <w:lvl w:ilvl="4" w:tplc="9B56C794">
      <w:start w:val="1"/>
      <w:numFmt w:val="none"/>
      <w:lvlText w:val=""/>
      <w:lvlJc w:val="left"/>
      <w:pPr>
        <w:tabs>
          <w:tab w:val="left" w:pos="360"/>
        </w:tabs>
      </w:pPr>
    </w:lvl>
    <w:lvl w:ilvl="5" w:tplc="1ED2C160">
      <w:start w:val="1"/>
      <w:numFmt w:val="none"/>
      <w:lvlText w:val=""/>
      <w:lvlJc w:val="left"/>
      <w:pPr>
        <w:tabs>
          <w:tab w:val="left" w:pos="360"/>
        </w:tabs>
      </w:pPr>
    </w:lvl>
    <w:lvl w:ilvl="6" w:tplc="2FCC122C">
      <w:start w:val="1"/>
      <w:numFmt w:val="none"/>
      <w:lvlText w:val=""/>
      <w:lvlJc w:val="left"/>
      <w:pPr>
        <w:tabs>
          <w:tab w:val="left" w:pos="360"/>
        </w:tabs>
      </w:pPr>
    </w:lvl>
    <w:lvl w:ilvl="7" w:tplc="6602CE02">
      <w:start w:val="1"/>
      <w:numFmt w:val="none"/>
      <w:lvlText w:val=""/>
      <w:lvlJc w:val="left"/>
      <w:pPr>
        <w:tabs>
          <w:tab w:val="left" w:pos="360"/>
        </w:tabs>
      </w:pPr>
    </w:lvl>
    <w:lvl w:ilvl="8" w:tplc="CCE2985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00000009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  <w:rPr>
        <w:rFonts w:hint="default"/>
      </w:rPr>
    </w:lvl>
  </w:abstractNum>
  <w:abstractNum w:abstractNumId="9">
    <w:nsid w:val="0000000A"/>
    <w:multiLevelType w:val="multilevel"/>
    <w:tmpl w:val="EB3E4C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0">
    <w:nsid w:val="0000000B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hint="default"/>
      </w:rPr>
    </w:lvl>
  </w:abstractNum>
  <w:abstractNum w:abstractNumId="11">
    <w:nsid w:val="0000000C"/>
    <w:multiLevelType w:val="hybridMultilevel"/>
    <w:tmpl w:val="0CFEEA64"/>
    <w:lvl w:ilvl="0" w:tplc="152CA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83E3E2A"/>
    <w:lvl w:ilvl="0" w:tplc="E96EC0DC">
      <w:start w:val="1"/>
      <w:numFmt w:val="russianLow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0000000E"/>
    <w:multiLevelType w:val="hybridMultilevel"/>
    <w:tmpl w:val="2DC2F7F4"/>
    <w:lvl w:ilvl="0" w:tplc="38E8701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2240F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E1E872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A0C76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EA1D3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0BE96B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C0690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FCD9B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3D6E04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0000000F"/>
    <w:multiLevelType w:val="multilevel"/>
    <w:tmpl w:val="5BDEA728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5">
    <w:nsid w:val="00000010"/>
    <w:multiLevelType w:val="hybridMultilevel"/>
    <w:tmpl w:val="7BD6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43125D5C"/>
    <w:lvl w:ilvl="0" w:tplc="F79485E6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00000012"/>
    <w:multiLevelType w:val="singleLevel"/>
    <w:tmpl w:val="758C109E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</w:abstractNum>
  <w:abstractNum w:abstractNumId="18">
    <w:nsid w:val="00000013"/>
    <w:multiLevelType w:val="multilevel"/>
    <w:tmpl w:val="5B5EA4D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9">
    <w:nsid w:val="00000014"/>
    <w:multiLevelType w:val="multilevel"/>
    <w:tmpl w:val="349A80EE"/>
    <w:lvl w:ilvl="0">
      <w:start w:val="1"/>
      <w:numFmt w:val="none"/>
      <w:lvlText w:val="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0">
    <w:nsid w:val="00000015"/>
    <w:multiLevelType w:val="multilevel"/>
    <w:tmpl w:val="200852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00000016"/>
    <w:multiLevelType w:val="multilevel"/>
    <w:tmpl w:val="829E6AE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2">
    <w:nsid w:val="00000017"/>
    <w:multiLevelType w:val="hybridMultilevel"/>
    <w:tmpl w:val="3AEE4DBE"/>
    <w:lvl w:ilvl="0" w:tplc="152CA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singleLevel"/>
    <w:tmpl w:val="3A9E0E6A"/>
    <w:lvl w:ilvl="0">
      <w:start w:val="1"/>
      <w:numFmt w:val="bullet"/>
      <w:lvlText w:val="-"/>
      <w:lvlJc w:val="left"/>
      <w:pPr>
        <w:tabs>
          <w:tab w:val="left" w:pos="1211"/>
        </w:tabs>
        <w:ind w:left="1211" w:hanging="360"/>
      </w:pPr>
    </w:lvl>
  </w:abstractNum>
  <w:abstractNum w:abstractNumId="24">
    <w:nsid w:val="00000019"/>
    <w:multiLevelType w:val="hybridMultilevel"/>
    <w:tmpl w:val="338E1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464674AC"/>
    <w:lvl w:ilvl="0" w:tplc="A322CD44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multilevel"/>
    <w:tmpl w:val="48380B02"/>
    <w:lvl w:ilvl="0">
      <w:start w:val="1"/>
      <w:numFmt w:val="decimal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2" w:hanging="11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0000001C"/>
    <w:multiLevelType w:val="hybridMultilevel"/>
    <w:tmpl w:val="4440A2FC"/>
    <w:lvl w:ilvl="0" w:tplc="45E4BAC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0323726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0000001D"/>
    <w:multiLevelType w:val="hybridMultilevel"/>
    <w:tmpl w:val="B7049C9A"/>
    <w:lvl w:ilvl="0" w:tplc="F9D27AAC">
      <w:start w:val="1"/>
      <w:numFmt w:val="decimal"/>
      <w:lvlText w:val="%1)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>
    <w:nsid w:val="0000001E"/>
    <w:multiLevelType w:val="hybridMultilevel"/>
    <w:tmpl w:val="3B2C72E6"/>
    <w:lvl w:ilvl="0" w:tplc="0419000F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>
    <w:nsid w:val="0000001F"/>
    <w:multiLevelType w:val="multilevel"/>
    <w:tmpl w:val="35323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0"/>
      </w:rPr>
    </w:lvl>
  </w:abstractNum>
  <w:abstractNum w:abstractNumId="31">
    <w:nsid w:val="00000020"/>
    <w:multiLevelType w:val="multilevel"/>
    <w:tmpl w:val="E18EB284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32">
    <w:nsid w:val="00000021"/>
    <w:multiLevelType w:val="hybridMultilevel"/>
    <w:tmpl w:val="1114A104"/>
    <w:lvl w:ilvl="0" w:tplc="C1766066">
      <w:start w:val="1"/>
      <w:numFmt w:val="bullet"/>
      <w:lvlText w:val="–"/>
      <w:lvlJc w:val="left"/>
      <w:pPr>
        <w:tabs>
          <w:tab w:val="left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8F6A5BE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934E1B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6A966D5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72E7D1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3A46B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A80A2E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AB4BB8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37088D6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27206A00"/>
    <w:lvl w:ilvl="0" w:tplc="2F483AF0">
      <w:start w:val="1"/>
      <w:numFmt w:val="bullet"/>
      <w:lvlText w:val="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</w:rPr>
    </w:lvl>
    <w:lvl w:ilvl="1" w:tplc="7BA2861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C72E8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6502766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E6855C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5630F6B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D1E496C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6FA923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3C281E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5E32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multilevel"/>
    <w:tmpl w:val="9020B952"/>
    <w:lvl w:ilvl="0">
      <w:start w:val="1"/>
      <w:numFmt w:val="decimal"/>
      <w:lvlText w:val="1.%1."/>
      <w:lvlJc w:val="left"/>
      <w:pPr>
        <w:tabs>
          <w:tab w:val="left" w:pos="1627"/>
        </w:tabs>
        <w:ind w:left="1627" w:hanging="720"/>
      </w:pPr>
      <w:rPr>
        <w:rFonts w:hint="default"/>
        <w:b w:val="0"/>
      </w:rPr>
    </w:lvl>
    <w:lvl w:ilvl="1">
      <w:start w:val="1"/>
      <w:numFmt w:val="decimal"/>
      <w:lvlText w:val="22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6.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36">
    <w:nsid w:val="00000025"/>
    <w:multiLevelType w:val="hybridMultilevel"/>
    <w:tmpl w:val="0406953A"/>
    <w:lvl w:ilvl="0" w:tplc="FAF8A6EA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5C2E2B6F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10"/>
  </w:num>
  <w:num w:numId="3">
    <w:abstractNumId w:val="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2"/>
  </w:num>
  <w:num w:numId="10">
    <w:abstractNumId w:val="4"/>
  </w:num>
  <w:num w:numId="11">
    <w:abstractNumId w:val="2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</w:num>
  <w:num w:numId="14">
    <w:abstractNumId w:val="33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</w:num>
  <w:num w:numId="18">
    <w:abstractNumId w:val="10"/>
    <w:lvlOverride w:ilvl="0">
      <w:startOverride w:val="3"/>
    </w:lvlOverride>
  </w:num>
  <w:num w:numId="19">
    <w:abstractNumId w:val="35"/>
  </w:num>
  <w:num w:numId="20">
    <w:abstractNumId w:val="25"/>
  </w:num>
  <w:num w:numId="21">
    <w:abstractNumId w:val="29"/>
  </w:num>
  <w:num w:numId="22">
    <w:abstractNumId w:val="12"/>
  </w:num>
  <w:num w:numId="23">
    <w:abstractNumId w:val="15"/>
  </w:num>
  <w:num w:numId="24">
    <w:abstractNumId w:val="30"/>
  </w:num>
  <w:num w:numId="25">
    <w:abstractNumId w:val="34"/>
  </w:num>
  <w:num w:numId="26">
    <w:abstractNumId w:val="28"/>
  </w:num>
  <w:num w:numId="27">
    <w:abstractNumId w:val="16"/>
  </w:num>
  <w:num w:numId="28">
    <w:abstractNumId w:val="11"/>
  </w:num>
  <w:num w:numId="29">
    <w:abstractNumId w:val="22"/>
  </w:num>
  <w:num w:numId="30">
    <w:abstractNumId w:val="9"/>
  </w:num>
  <w:num w:numId="31">
    <w:abstractNumId w:val="24"/>
  </w:num>
  <w:num w:numId="32">
    <w:abstractNumId w:val="6"/>
  </w:num>
  <w:num w:numId="33">
    <w:abstractNumId w:val="5"/>
  </w:num>
  <w:num w:numId="34">
    <w:abstractNumId w:val="21"/>
  </w:num>
  <w:num w:numId="35">
    <w:abstractNumId w:val="14"/>
  </w:num>
  <w:num w:numId="36">
    <w:abstractNumId w:val="0"/>
  </w:num>
  <w:num w:numId="37">
    <w:abstractNumId w:val="27"/>
  </w:num>
  <w:num w:numId="38">
    <w:abstractNumId w:val="3"/>
  </w:num>
  <w:num w:numId="39">
    <w:abstractNumId w:val="18"/>
  </w:num>
  <w:num w:numId="40">
    <w:abstractNumId w:val="20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EA"/>
    <w:rsid w:val="00013208"/>
    <w:rsid w:val="002959CF"/>
    <w:rsid w:val="002F2C45"/>
    <w:rsid w:val="00467A20"/>
    <w:rsid w:val="006368CC"/>
    <w:rsid w:val="008215EA"/>
    <w:rsid w:val="008A27F7"/>
    <w:rsid w:val="00945358"/>
    <w:rsid w:val="0097537B"/>
    <w:rsid w:val="00B31DEA"/>
    <w:rsid w:val="00BA12BC"/>
    <w:rsid w:val="00C26273"/>
    <w:rsid w:val="00CC2D28"/>
    <w:rsid w:val="00CE6DA6"/>
    <w:rsid w:val="00CF0FC3"/>
    <w:rsid w:val="00D024ED"/>
    <w:rsid w:val="00D2774C"/>
    <w:rsid w:val="00D5485F"/>
    <w:rsid w:val="00D77FA3"/>
    <w:rsid w:val="00E8008A"/>
    <w:rsid w:val="00FA3191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qFormat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paragraph" w:styleId="20">
    <w:name w:val="heading 2"/>
    <w:basedOn w:val="a"/>
    <w:qFormat/>
    <w:pPr>
      <w:spacing w:before="75" w:after="75"/>
      <w:ind w:left="150" w:right="75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pPr>
      <w:numPr>
        <w:numId w:val="1"/>
      </w:numPr>
      <w:spacing w:after="60"/>
      <w:jc w:val="both"/>
    </w:pPr>
    <w:rPr>
      <w:szCs w:val="20"/>
    </w:rPr>
  </w:style>
  <w:style w:type="paragraph" w:customStyle="1" w:styleId="-0">
    <w:name w:val="Контракт-пункт"/>
    <w:basedOn w:val="a"/>
    <w:pPr>
      <w:numPr>
        <w:ilvl w:val="1"/>
        <w:numId w:val="2"/>
      </w:numPr>
      <w:tabs>
        <w:tab w:val="clear" w:pos="2471"/>
      </w:tabs>
      <w:ind w:left="1391"/>
      <w:jc w:val="both"/>
    </w:pPr>
  </w:style>
  <w:style w:type="paragraph" w:customStyle="1" w:styleId="-">
    <w:name w:val="Контракт-раздел"/>
    <w:basedOn w:val="a"/>
    <w:next w:val="-0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character" w:customStyle="1" w:styleId="-3">
    <w:name w:val="Контракт-подпункт Знак"/>
    <w:link w:val="-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-1">
    <w:name w:val="Контракт-подпункт"/>
    <w:basedOn w:val="a"/>
    <w:link w:val="-3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pPr>
      <w:numPr>
        <w:ilvl w:val="3"/>
        <w:numId w:val="2"/>
      </w:numPr>
      <w:jc w:val="both"/>
    </w:pPr>
  </w:style>
  <w:style w:type="character" w:customStyle="1" w:styleId="a3">
    <w:name w:val="Нижний колонтитул Знак"/>
    <w:link w:val="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link w:val="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6"/>
    <w:pPr>
      <w:spacing w:before="150" w:after="150"/>
      <w:ind w:left="150" w:right="150"/>
    </w:pPr>
  </w:style>
  <w:style w:type="character" w:styleId="a8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72" w:lineRule="exact"/>
      <w:ind w:firstLine="2582"/>
    </w:pPr>
  </w:style>
  <w:style w:type="character" w:customStyle="1" w:styleId="FontStyle16">
    <w:name w:val="Font Style16"/>
    <w:rPr>
      <w:rFonts w:ascii="Times New Roman" w:eastAsia="Times New Roman" w:hAnsi="Times New Roman" w:cs="Times New Roman"/>
      <w:sz w:val="22"/>
      <w:szCs w:val="22"/>
    </w:rPr>
  </w:style>
  <w:style w:type="paragraph" w:customStyle="1" w:styleId="03zagalovok1">
    <w:name w:val="03zagalovok1"/>
    <w:basedOn w:val="a"/>
    <w:pPr>
      <w:spacing w:line="288" w:lineRule="auto"/>
    </w:pPr>
    <w:rPr>
      <w:color w:val="000000"/>
    </w:rPr>
  </w:style>
  <w:style w:type="paragraph" w:customStyle="1" w:styleId="03osnovnoytext">
    <w:name w:val="03osnovnoytext"/>
    <w:basedOn w:val="a"/>
    <w:pPr>
      <w:spacing w:before="32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zagolovok2">
    <w:name w:val="03zagolovok2"/>
    <w:basedOn w:val="a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03bulliti">
    <w:name w:val="03bulliti"/>
    <w:basedOn w:val="a"/>
    <w:pPr>
      <w:spacing w:before="170" w:line="320" w:lineRule="atLeast"/>
      <w:ind w:left="1640" w:hanging="440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vajno">
    <w:name w:val="03vajno"/>
    <w:basedOn w:val="a"/>
    <w:pPr>
      <w:spacing w:before="64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textnum">
    <w:name w:val="03textnum"/>
    <w:basedOn w:val="a"/>
    <w:pPr>
      <w:spacing w:before="320" w:line="320" w:lineRule="atLeast"/>
      <w:ind w:left="1580" w:hanging="380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1zagolovok">
    <w:name w:val="01_zagolovok"/>
    <w:basedOn w:val="a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1">
    <w:name w:val="01"/>
    <w:basedOn w:val="a"/>
    <w:pPr>
      <w:spacing w:before="60" w:line="340" w:lineRule="atLeast"/>
      <w:ind w:left="567" w:right="850"/>
    </w:pPr>
    <w:rPr>
      <w:rFonts w:ascii="GaramondC" w:hAnsi="GaramondC"/>
      <w:b/>
      <w:bCs/>
      <w:color w:val="000000"/>
      <w:sz w:val="28"/>
      <w:szCs w:val="28"/>
    </w:rPr>
  </w:style>
  <w:style w:type="paragraph" w:customStyle="1" w:styleId="03zagolovok3">
    <w:name w:val="03zagolovok3"/>
    <w:basedOn w:val="a"/>
    <w:pPr>
      <w:spacing w:before="500" w:line="320" w:lineRule="atLeast"/>
      <w:ind w:left="1120" w:hanging="580"/>
    </w:pPr>
    <w:rPr>
      <w:rFonts w:ascii="GaramondC" w:hAnsi="GaramondC"/>
      <w:caps/>
      <w:color w:val="000000"/>
    </w:rPr>
  </w:style>
  <w:style w:type="paragraph" w:customStyle="1" w:styleId="02statia1">
    <w:name w:val="02statia1"/>
    <w:basedOn w:val="a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02statia2">
    <w:name w:val="02statia2"/>
    <w:basedOn w:val="a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closecomment">
    <w:name w:val="03closecomment"/>
    <w:basedOn w:val="a"/>
    <w:pPr>
      <w:spacing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03osnovnoytexttabl">
    <w:name w:val="03osnovnoytexttabl"/>
    <w:basedOn w:val="a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noparagraphstyle">
    <w:name w:val="noparagraphstyle"/>
    <w:basedOn w:val="a"/>
    <w:pPr>
      <w:spacing w:line="288" w:lineRule="auto"/>
    </w:pPr>
    <w:rPr>
      <w:color w:val="000000"/>
    </w:rPr>
  </w:style>
  <w:style w:type="character" w:customStyle="1" w:styleId="italic">
    <w:name w:val="italic"/>
    <w:rPr>
      <w:rFonts w:ascii="GaramondC" w:eastAsia="Times New Roman" w:hAnsi="GaramondC" w:cs="Times New Roman" w:hint="default"/>
      <w:i/>
      <w:iCs/>
    </w:rPr>
  </w:style>
  <w:style w:type="paragraph" w:customStyle="1" w:styleId="03tablznak">
    <w:name w:val="03tablznak"/>
    <w:basedOn w:val="a"/>
    <w:pPr>
      <w:spacing w:before="500" w:line="320" w:lineRule="atLeast"/>
      <w:ind w:left="680"/>
    </w:pPr>
    <w:rPr>
      <w:rFonts w:ascii="GaramondC" w:hAnsi="GaramondC"/>
      <w:color w:val="000000"/>
      <w:sz w:val="20"/>
      <w:szCs w:val="20"/>
    </w:rPr>
  </w:style>
  <w:style w:type="paragraph" w:customStyle="1" w:styleId="03closeznak">
    <w:name w:val="03closeznak"/>
    <w:basedOn w:val="a"/>
    <w:pPr>
      <w:spacing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">
    <w:name w:val="03osnovnoytexttablbullit"/>
    <w:basedOn w:val="a"/>
    <w:pPr>
      <w:spacing w:before="120" w:line="320" w:lineRule="atLeast"/>
      <w:ind w:left="300" w:hanging="300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2">
    <w:name w:val="03osnovnoytexttablbullit2"/>
    <w:basedOn w:val="a"/>
    <w:pPr>
      <w:spacing w:before="120" w:line="320" w:lineRule="atLeast"/>
      <w:ind w:left="780" w:hanging="460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3">
    <w:name w:val="03osnovnoytexttablbullit3"/>
    <w:basedOn w:val="a"/>
    <w:pPr>
      <w:spacing w:before="120" w:line="320" w:lineRule="atLeast"/>
      <w:ind w:left="1240" w:hanging="460"/>
    </w:pPr>
    <w:rPr>
      <w:rFonts w:ascii="GaramondC" w:hAnsi="GaramondC"/>
      <w:color w:val="000000"/>
      <w:sz w:val="20"/>
      <w:szCs w:val="20"/>
    </w:rPr>
  </w:style>
  <w:style w:type="character" w:customStyle="1" w:styleId="a9">
    <w:name w:val="внимание"/>
    <w:rPr>
      <w:rFonts w:ascii="Times New Roman" w:eastAsia="Times New Roman" w:hAnsi="Times New Roman" w:cs="Times New Roman"/>
      <w:i/>
      <w:color w:val="auto"/>
      <w:shd w:val="clear" w:color="auto" w:fill="FF0000"/>
    </w:rPr>
  </w:style>
  <w:style w:type="paragraph" w:customStyle="1" w:styleId="11">
    <w:name w:val="11"/>
    <w:basedOn w:val="a"/>
    <w:pPr>
      <w:spacing w:before="150" w:after="150"/>
      <w:ind w:left="150" w:right="150"/>
    </w:pPr>
  </w:style>
  <w:style w:type="paragraph" w:styleId="30">
    <w:name w:val="Body Text 3"/>
    <w:basedOn w:val="a"/>
    <w:pPr>
      <w:spacing w:before="150" w:after="150"/>
      <w:ind w:left="150" w:right="150"/>
    </w:pPr>
  </w:style>
  <w:style w:type="paragraph" w:styleId="aa">
    <w:name w:val="Body Text Indent"/>
    <w:basedOn w:val="a"/>
    <w:pPr>
      <w:spacing w:before="150" w:after="150"/>
      <w:ind w:left="150" w:right="150"/>
    </w:pPr>
  </w:style>
  <w:style w:type="character" w:customStyle="1" w:styleId="af9">
    <w:name w:val="af9"/>
    <w:basedOn w:val="a0"/>
    <w:rPr>
      <w:rFonts w:ascii="Times New Roman" w:eastAsia="Times New Roman" w:hAnsi="Times New Roman" w:cs="Times New Roman"/>
    </w:rPr>
  </w:style>
  <w:style w:type="paragraph" w:styleId="21">
    <w:name w:val="Body Text 2"/>
    <w:basedOn w:val="a"/>
    <w:pPr>
      <w:spacing w:before="150" w:after="150"/>
      <w:ind w:left="150" w:right="150"/>
    </w:pPr>
  </w:style>
  <w:style w:type="paragraph" w:customStyle="1" w:styleId="af">
    <w:name w:val="af"/>
    <w:basedOn w:val="a"/>
    <w:pPr>
      <w:spacing w:before="150" w:after="150"/>
      <w:ind w:left="150" w:right="150"/>
    </w:pPr>
  </w:style>
  <w:style w:type="paragraph" w:customStyle="1" w:styleId="31">
    <w:name w:val="3"/>
    <w:basedOn w:val="a"/>
    <w:pPr>
      <w:spacing w:before="150" w:after="150"/>
      <w:ind w:left="150" w:right="150"/>
    </w:pPr>
  </w:style>
  <w:style w:type="paragraph" w:customStyle="1" w:styleId="a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ac">
    <w:name w:val="коммент"/>
    <w:rPr>
      <w:rFonts w:ascii="Times New Roman" w:eastAsia="Times New Roman" w:hAnsi="Times New Roman" w:cs="Times New Roman"/>
      <w:i/>
      <w:u w:val="single"/>
      <w:shd w:val="clear" w:color="auto" w:fill="FFFF99"/>
    </w:rPr>
  </w:style>
  <w:style w:type="paragraph" w:customStyle="1" w:styleId="ad">
    <w:name w:val="Пункт б/н"/>
    <w:basedOn w:val="a"/>
    <w:pPr>
      <w:tabs>
        <w:tab w:val="left" w:pos="1134"/>
      </w:tabs>
      <w:ind w:firstLine="567"/>
      <w:jc w:val="both"/>
    </w:pPr>
  </w:style>
  <w:style w:type="paragraph" w:customStyle="1" w:styleId="ae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character" w:customStyle="1" w:styleId="af0">
    <w:name w:val="Верхний колонтитул Знак"/>
    <w:link w:val="af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pPr>
      <w:tabs>
        <w:tab w:val="right" w:leader="dot" w:pos="9540"/>
      </w:tabs>
      <w:spacing w:after="120"/>
      <w:ind w:left="252" w:right="277"/>
    </w:pPr>
    <w:rPr>
      <w:b/>
      <w:noProof/>
    </w:rPr>
  </w:style>
  <w:style w:type="paragraph" w:styleId="22">
    <w:name w:val="toc 2"/>
    <w:basedOn w:val="a"/>
    <w:next w:val="a"/>
    <w:pPr>
      <w:tabs>
        <w:tab w:val="right" w:leader="dot" w:pos="9540"/>
        <w:tab w:val="right" w:leader="dot" w:pos="10440"/>
      </w:tabs>
      <w:spacing w:after="120"/>
      <w:ind w:left="180" w:right="277"/>
    </w:pPr>
    <w:rPr>
      <w:b/>
      <w:noProof/>
    </w:rPr>
  </w:style>
  <w:style w:type="paragraph" w:styleId="32">
    <w:name w:val="toc 3"/>
    <w:basedOn w:val="a"/>
    <w:next w:val="a"/>
    <w:pPr>
      <w:tabs>
        <w:tab w:val="left" w:pos="900"/>
        <w:tab w:val="right" w:leader="dot" w:pos="9540"/>
      </w:tabs>
      <w:spacing w:after="120"/>
      <w:ind w:left="900" w:right="277" w:hanging="418"/>
    </w:pPr>
    <w:rPr>
      <w:noProof/>
    </w:rPr>
  </w:style>
  <w:style w:type="paragraph" w:customStyle="1" w:styleId="33">
    <w:name w:val="Стиль Оглавление 3 +"/>
    <w:basedOn w:val="32"/>
    <w:pPr>
      <w:ind w:right="1134"/>
    </w:pPr>
    <w:rPr>
      <w:szCs w:val="20"/>
    </w:rPr>
  </w:style>
  <w:style w:type="character" w:customStyle="1" w:styleId="af2">
    <w:name w:val="Название Знак"/>
    <w:link w:val="af3"/>
    <w:rPr>
      <w:rFonts w:ascii="Arial" w:eastAsia="Times New Roman" w:hAnsi="Arial" w:cs="Times New Roman"/>
      <w:b/>
      <w:kern w:val="28"/>
      <w:sz w:val="32"/>
      <w:lang w:val="ru-RU" w:eastAsia="ru-RU" w:bidi="ar-SA"/>
    </w:rPr>
  </w:style>
  <w:style w:type="paragraph" w:styleId="af3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4">
    <w:name w:val="Plain Text"/>
    <w:basedOn w:val="a"/>
    <w:pPr>
      <w:ind w:firstLine="720"/>
      <w:jc w:val="both"/>
    </w:pPr>
    <w:rPr>
      <w:rFonts w:ascii="Courier New" w:hAnsi="Courier New"/>
      <w:sz w:val="20"/>
      <w:szCs w:val="20"/>
    </w:rPr>
  </w:style>
  <w:style w:type="paragraph" w:styleId="af5">
    <w:name w:val="List Number"/>
    <w:basedOn w:val="a"/>
    <w:pPr>
      <w:spacing w:before="120"/>
      <w:jc w:val="both"/>
    </w:pPr>
    <w:rPr>
      <w:rFonts w:ascii="Arial" w:hAnsi="Arial"/>
      <w:szCs w:val="20"/>
    </w:rPr>
  </w:style>
  <w:style w:type="paragraph" w:styleId="34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6">
    <w:name w:val="annotation text"/>
    <w:basedOn w:val="a"/>
    <w:rPr>
      <w:sz w:val="20"/>
      <w:szCs w:val="20"/>
    </w:rPr>
  </w:style>
  <w:style w:type="paragraph" w:customStyle="1" w:styleId="13">
    <w:name w:val="текст1"/>
    <w:pPr>
      <w:autoSpaceDE w:val="0"/>
      <w:autoSpaceDN w:val="0"/>
      <w:adjustRightInd w:val="0"/>
      <w:ind w:firstLine="397"/>
      <w:jc w:val="both"/>
    </w:pPr>
    <w:rPr>
      <w:rFonts w:ascii="SchoolBookC" w:hAnsi="SchoolBookC"/>
      <w:sz w:val="24"/>
    </w:rPr>
  </w:style>
  <w:style w:type="paragraph" w:customStyle="1" w:styleId="Normal5566fdb1-8489-4f20-b740-0e2bab83f32d">
    <w:name w:val="Normal_5566fdb1-8489-4f20-b740-0e2bab83f32d"/>
    <w:pPr>
      <w:widowControl w:val="0"/>
      <w:spacing w:before="100" w:after="100"/>
    </w:pPr>
    <w:rPr>
      <w:snapToGrid w:val="0"/>
      <w:sz w:val="24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napToGrid w:val="0"/>
      <w:sz w:val="24"/>
      <w:lang w:val="ru-RU" w:eastAsia="ru-RU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Обычный1"/>
    <w:basedOn w:val="a"/>
    <w:pPr>
      <w:spacing w:before="100" w:beforeAutospacing="1" w:after="100" w:afterAutospacing="1"/>
    </w:pPr>
  </w:style>
  <w:style w:type="paragraph" w:customStyle="1" w:styleId="BodyText25fa40be0-07d7-4a93-8398-8543c09ad55b">
    <w:name w:val="Body Text 2_5fa40be0-07d7-4a93-8398-8543c09ad55b"/>
    <w:basedOn w:val="a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af7">
    <w:name w:val="Подподпункт"/>
    <w:basedOn w:val="a"/>
    <w:pPr>
      <w:tabs>
        <w:tab w:val="left" w:pos="1701"/>
      </w:tabs>
      <w:ind w:left="1701" w:hanging="567"/>
      <w:jc w:val="both"/>
    </w:pPr>
  </w:style>
  <w:style w:type="character" w:customStyle="1" w:styleId="af8">
    <w:name w:val="комментарий"/>
    <w:rPr>
      <w:rFonts w:ascii="Times New Roman" w:eastAsia="Times New Roman" w:hAnsi="Times New Roman" w:cs="Times New Roman"/>
      <w:i/>
      <w:u w:val="single"/>
      <w:shd w:val="clear" w:color="auto" w:fill="FFFF99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afb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customStyle="1" w:styleId="-20">
    <w:name w:val="Контракт-пункт2"/>
    <w:basedOn w:val="a"/>
    <w:pPr>
      <w:tabs>
        <w:tab w:val="left" w:pos="4442"/>
      </w:tabs>
      <w:ind w:left="4442" w:hanging="851"/>
      <w:jc w:val="both"/>
    </w:pPr>
  </w:style>
  <w:style w:type="paragraph" w:customStyle="1" w:styleId="-30">
    <w:name w:val="Контракт-пункт3"/>
    <w:basedOn w:val="a"/>
    <w:pPr>
      <w:tabs>
        <w:tab w:val="left" w:pos="4442"/>
      </w:tabs>
      <w:ind w:left="4442" w:hanging="851"/>
      <w:jc w:val="both"/>
    </w:pPr>
  </w:style>
  <w:style w:type="paragraph" w:customStyle="1" w:styleId="-4">
    <w:name w:val="Контракт-пункт4"/>
    <w:basedOn w:val="a"/>
    <w:pPr>
      <w:tabs>
        <w:tab w:val="left" w:pos="5009"/>
      </w:tabs>
      <w:ind w:left="5009" w:hanging="567"/>
      <w:jc w:val="both"/>
    </w:pPr>
  </w:style>
  <w:style w:type="paragraph" w:styleId="24">
    <w:name w:val="List Continue 2"/>
    <w:basedOn w:val="a"/>
    <w:pPr>
      <w:spacing w:after="120"/>
      <w:ind w:left="566" w:firstLine="567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095">
    <w:name w:val="Стиль Первая строка:  095 см"/>
    <w:basedOn w:val="a"/>
    <w:pPr>
      <w:ind w:firstLine="567"/>
      <w:jc w:val="both"/>
    </w:pPr>
    <w:rPr>
      <w:szCs w:val="20"/>
    </w:rPr>
  </w:style>
  <w:style w:type="paragraph" w:styleId="4">
    <w:name w:val="toc 4"/>
    <w:basedOn w:val="a"/>
    <w:next w:val="a"/>
    <w:pPr>
      <w:ind w:left="720"/>
    </w:pPr>
  </w:style>
  <w:style w:type="paragraph" w:styleId="5">
    <w:name w:val="toc 5"/>
    <w:basedOn w:val="a"/>
    <w:next w:val="a"/>
    <w:pPr>
      <w:ind w:left="960"/>
    </w:pPr>
  </w:style>
  <w:style w:type="numbering" w:customStyle="1" w:styleId="1">
    <w:name w:val="Стиль1"/>
    <w:pPr>
      <w:numPr>
        <w:numId w:val="3"/>
      </w:numPr>
    </w:pPr>
  </w:style>
  <w:style w:type="paragraph" w:styleId="60">
    <w:name w:val="toc 6"/>
    <w:basedOn w:val="a"/>
    <w:next w:val="a"/>
    <w:pPr>
      <w:ind w:left="1200"/>
    </w:pPr>
  </w:style>
  <w:style w:type="paragraph" w:styleId="7">
    <w:name w:val="toc 7"/>
    <w:basedOn w:val="a"/>
    <w:next w:val="a"/>
    <w:pPr>
      <w:ind w:left="1440"/>
    </w:pPr>
  </w:style>
  <w:style w:type="paragraph" w:styleId="8">
    <w:name w:val="toc 8"/>
    <w:basedOn w:val="a"/>
    <w:next w:val="a"/>
    <w:pPr>
      <w:ind w:left="1680"/>
    </w:pPr>
  </w:style>
  <w:style w:type="paragraph" w:styleId="9">
    <w:name w:val="toc 9"/>
    <w:basedOn w:val="a"/>
    <w:next w:val="a"/>
    <w:pPr>
      <w:ind w:left="1920"/>
    </w:pPr>
  </w:style>
  <w:style w:type="table" w:styleId="afd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Пункт"/>
    <w:basedOn w:val="a"/>
    <w:pPr>
      <w:tabs>
        <w:tab w:val="left" w:pos="1440"/>
      </w:tabs>
      <w:ind w:left="864" w:hanging="504"/>
      <w:jc w:val="both"/>
    </w:pPr>
    <w:rPr>
      <w:szCs w:val="28"/>
    </w:rPr>
  </w:style>
  <w:style w:type="paragraph" w:customStyle="1" w:styleId="aff">
    <w:name w:val="Подпункт"/>
    <w:basedOn w:val="afe"/>
    <w:pPr>
      <w:tabs>
        <w:tab w:val="clear" w:pos="1440"/>
      </w:tabs>
      <w:ind w:left="1548" w:hanging="648"/>
    </w:pPr>
  </w:style>
  <w:style w:type="paragraph" w:customStyle="1" w:styleId="aff0">
    <w:name w:val="Тендерные данные"/>
    <w:basedOn w:val="a"/>
    <w:pPr>
      <w:tabs>
        <w:tab w:val="left" w:pos="1985"/>
      </w:tabs>
      <w:spacing w:before="120" w:after="60"/>
      <w:ind w:firstLine="567"/>
      <w:jc w:val="both"/>
    </w:pPr>
    <w:rPr>
      <w:b/>
      <w:szCs w:val="20"/>
    </w:rPr>
  </w:style>
  <w:style w:type="paragraph" w:customStyle="1" w:styleId="16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маркированный"/>
    <w:basedOn w:val="a"/>
    <w:pPr>
      <w:jc w:val="both"/>
    </w:pPr>
  </w:style>
  <w:style w:type="paragraph" w:customStyle="1" w:styleId="FR2">
    <w:name w:val="FR2"/>
    <w:pPr>
      <w:widowControl w:val="0"/>
      <w:tabs>
        <w:tab w:val="left" w:pos="1134"/>
      </w:tabs>
      <w:autoSpaceDE w:val="0"/>
      <w:autoSpaceDN w:val="0"/>
      <w:adjustRightInd w:val="0"/>
      <w:spacing w:before="560" w:line="600" w:lineRule="auto"/>
      <w:ind w:right="400"/>
    </w:pPr>
    <w:rPr>
      <w:rFonts w:ascii="Arial" w:hAnsi="Arial" w:cs="Arial"/>
      <w:sz w:val="24"/>
      <w:szCs w:val="24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6">
    <w:name w:val="xl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2">
    <w:name w:val="xl32"/>
    <w:basedOn w:val="a"/>
    <w:pPr>
      <w:spacing w:before="100" w:beforeAutospacing="1" w:after="100" w:afterAutospacing="1"/>
    </w:pPr>
    <w:rPr>
      <w:rFonts w:eastAsia="Arial Unicode MS"/>
      <w:b/>
      <w:bCs/>
      <w:i/>
      <w:iCs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eastAsia="Arial Unicode MS"/>
      <w:b/>
      <w:bCs/>
      <w:sz w:val="28"/>
      <w:szCs w:val="28"/>
    </w:rPr>
  </w:style>
  <w:style w:type="paragraph" w:styleId="aff3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50">
    <w:name w:val="Знак5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3fe49af93-92ac-4f13-9784-50a1d2031c78">
    <w:name w:val="Body Text Indent 3_fe49af93-92ac-4f13-9784-50a1d2031c78"/>
    <w:basedOn w:val="a"/>
    <w:pPr>
      <w:ind w:left="426"/>
      <w:jc w:val="both"/>
    </w:pPr>
    <w:rPr>
      <w:sz w:val="20"/>
      <w:szCs w:val="20"/>
    </w:rPr>
  </w:style>
  <w:style w:type="paragraph" w:customStyle="1" w:styleId="aff4">
    <w:name w:val="текст таблицы"/>
    <w:basedOn w:val="a"/>
    <w:pPr>
      <w:spacing w:before="120"/>
      <w:ind w:right="-102"/>
    </w:pPr>
  </w:style>
  <w:style w:type="character" w:customStyle="1" w:styleId="aff5">
    <w:name w:val="Основной шрифт"/>
    <w:rPr>
      <w:rFonts w:ascii="Times New Roman" w:eastAsia="Times New Roman" w:hAnsi="Times New Roman" w:cs="Times New Roman"/>
    </w:rPr>
  </w:style>
  <w:style w:type="paragraph" w:customStyle="1" w:styleId="17">
    <w:name w:val="Обычный1"/>
  </w:style>
  <w:style w:type="paragraph" w:styleId="aff6">
    <w:name w:val="Subtitle"/>
    <w:basedOn w:val="a"/>
    <w:qFormat/>
    <w:pPr>
      <w:ind w:left="1620"/>
    </w:pPr>
    <w:rPr>
      <w:b/>
      <w:sz w:val="22"/>
      <w:szCs w:val="20"/>
    </w:rPr>
  </w:style>
  <w:style w:type="paragraph" w:styleId="HTML0">
    <w:name w:val="HTML Preformatted"/>
    <w:basedOn w:val="a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aff7">
    <w:name w:val="Словарная статья"/>
    <w:basedOn w:val="a"/>
    <w:next w:val="a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styleId="aff8">
    <w:name w:val="annotation subject"/>
    <w:basedOn w:val="af6"/>
    <w:next w:val="af6"/>
    <w:rPr>
      <w:b/>
      <w:bCs/>
    </w:rPr>
  </w:style>
  <w:style w:type="paragraph" w:customStyle="1" w:styleId="aff9">
    <w:name w:val="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2"/>
      <w:szCs w:val="22"/>
    </w:rPr>
  </w:style>
  <w:style w:type="character" w:customStyle="1" w:styleId="val">
    <w:name w:val="val"/>
    <w:basedOn w:val="a0"/>
    <w:rPr>
      <w:rFonts w:ascii="Times New Roman" w:eastAsia="Times New Roman" w:hAnsi="Times New Roman" w:cs="Times New Roman"/>
    </w:rPr>
  </w:style>
  <w:style w:type="paragraph" w:customStyle="1" w:styleId="25">
    <w:name w:val="Знак Знак Знак2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3zagolovok2TimesNewRoman">
    <w:name w:val="03zagolovok2 + Times New Roman"/>
    <w:basedOn w:val="03zagolovok2"/>
    <w:pPr>
      <w:keepNext w:val="0"/>
      <w:spacing w:beforeLines="40" w:before="96" w:after="0" w:line="240" w:lineRule="auto"/>
      <w:ind w:firstLine="709"/>
      <w:jc w:val="center"/>
    </w:pPr>
    <w:rPr>
      <w:rFonts w:ascii="Times New Roman" w:hAnsi="Times New Roman"/>
      <w:color w:val="auto"/>
      <w:sz w:val="24"/>
      <w:szCs w:val="24"/>
    </w:rPr>
  </w:style>
  <w:style w:type="paragraph" w:styleId="affa">
    <w:name w:val="No Spacing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qFormat/>
    <w:pPr>
      <w:spacing w:before="100" w:beforeAutospacing="1" w:after="100" w:afterAutospacing="1"/>
      <w:ind w:left="150"/>
      <w:outlineLvl w:val="0"/>
    </w:pPr>
    <w:rPr>
      <w:b/>
      <w:bCs/>
      <w:kern w:val="36"/>
    </w:rPr>
  </w:style>
  <w:style w:type="paragraph" w:styleId="20">
    <w:name w:val="heading 2"/>
    <w:basedOn w:val="a"/>
    <w:qFormat/>
    <w:pPr>
      <w:spacing w:before="75" w:after="75"/>
      <w:ind w:left="150" w:right="75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pPr>
      <w:numPr>
        <w:numId w:val="1"/>
      </w:numPr>
      <w:spacing w:after="60"/>
      <w:jc w:val="both"/>
    </w:pPr>
    <w:rPr>
      <w:szCs w:val="20"/>
    </w:rPr>
  </w:style>
  <w:style w:type="paragraph" w:customStyle="1" w:styleId="-0">
    <w:name w:val="Контракт-пункт"/>
    <w:basedOn w:val="a"/>
    <w:pPr>
      <w:numPr>
        <w:ilvl w:val="1"/>
        <w:numId w:val="2"/>
      </w:numPr>
      <w:tabs>
        <w:tab w:val="clear" w:pos="2471"/>
      </w:tabs>
      <w:ind w:left="1391"/>
      <w:jc w:val="both"/>
    </w:pPr>
  </w:style>
  <w:style w:type="paragraph" w:customStyle="1" w:styleId="-">
    <w:name w:val="Контракт-раздел"/>
    <w:basedOn w:val="a"/>
    <w:next w:val="-0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character" w:customStyle="1" w:styleId="-3">
    <w:name w:val="Контракт-подпункт Знак"/>
    <w:link w:val="-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-1">
    <w:name w:val="Контракт-подпункт"/>
    <w:basedOn w:val="a"/>
    <w:link w:val="-3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pPr>
      <w:numPr>
        <w:ilvl w:val="3"/>
        <w:numId w:val="2"/>
      </w:numPr>
      <w:jc w:val="both"/>
    </w:pPr>
  </w:style>
  <w:style w:type="character" w:customStyle="1" w:styleId="a3">
    <w:name w:val="Нижний колонтитул Знак"/>
    <w:link w:val="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link w:val="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6"/>
    <w:pPr>
      <w:spacing w:before="150" w:after="150"/>
      <w:ind w:left="150" w:right="150"/>
    </w:pPr>
  </w:style>
  <w:style w:type="character" w:styleId="a8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72" w:lineRule="exact"/>
      <w:ind w:firstLine="2582"/>
    </w:pPr>
  </w:style>
  <w:style w:type="character" w:customStyle="1" w:styleId="FontStyle16">
    <w:name w:val="Font Style16"/>
    <w:rPr>
      <w:rFonts w:ascii="Times New Roman" w:eastAsia="Times New Roman" w:hAnsi="Times New Roman" w:cs="Times New Roman"/>
      <w:sz w:val="22"/>
      <w:szCs w:val="22"/>
    </w:rPr>
  </w:style>
  <w:style w:type="paragraph" w:customStyle="1" w:styleId="03zagalovok1">
    <w:name w:val="03zagalovok1"/>
    <w:basedOn w:val="a"/>
    <w:pPr>
      <w:spacing w:line="288" w:lineRule="auto"/>
    </w:pPr>
    <w:rPr>
      <w:color w:val="000000"/>
    </w:rPr>
  </w:style>
  <w:style w:type="paragraph" w:customStyle="1" w:styleId="03osnovnoytext">
    <w:name w:val="03osnovnoytext"/>
    <w:basedOn w:val="a"/>
    <w:pPr>
      <w:spacing w:before="32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zagolovok2">
    <w:name w:val="03zagolovok2"/>
    <w:basedOn w:val="a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03bulliti">
    <w:name w:val="03bulliti"/>
    <w:basedOn w:val="a"/>
    <w:pPr>
      <w:spacing w:before="170" w:line="320" w:lineRule="atLeast"/>
      <w:ind w:left="1640" w:hanging="440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vajno">
    <w:name w:val="03vajno"/>
    <w:basedOn w:val="a"/>
    <w:pPr>
      <w:spacing w:before="640" w:line="320" w:lineRule="atLeast"/>
      <w:ind w:left="1191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3textnum">
    <w:name w:val="03textnum"/>
    <w:basedOn w:val="a"/>
    <w:pPr>
      <w:spacing w:before="320" w:line="320" w:lineRule="atLeast"/>
      <w:ind w:left="1580" w:hanging="380"/>
      <w:jc w:val="both"/>
    </w:pPr>
    <w:rPr>
      <w:rFonts w:ascii="GaramondC" w:hAnsi="GaramondC"/>
      <w:color w:val="000000"/>
      <w:sz w:val="20"/>
      <w:szCs w:val="20"/>
    </w:rPr>
  </w:style>
  <w:style w:type="paragraph" w:customStyle="1" w:styleId="01zagolovok">
    <w:name w:val="01_zagolovok"/>
    <w:basedOn w:val="a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1">
    <w:name w:val="01"/>
    <w:basedOn w:val="a"/>
    <w:pPr>
      <w:spacing w:before="60" w:line="340" w:lineRule="atLeast"/>
      <w:ind w:left="567" w:right="850"/>
    </w:pPr>
    <w:rPr>
      <w:rFonts w:ascii="GaramondC" w:hAnsi="GaramondC"/>
      <w:b/>
      <w:bCs/>
      <w:color w:val="000000"/>
      <w:sz w:val="28"/>
      <w:szCs w:val="28"/>
    </w:rPr>
  </w:style>
  <w:style w:type="paragraph" w:customStyle="1" w:styleId="03zagolovok3">
    <w:name w:val="03zagolovok3"/>
    <w:basedOn w:val="a"/>
    <w:pPr>
      <w:spacing w:before="500" w:line="320" w:lineRule="atLeast"/>
      <w:ind w:left="1120" w:hanging="580"/>
    </w:pPr>
    <w:rPr>
      <w:rFonts w:ascii="GaramondC" w:hAnsi="GaramondC"/>
      <w:caps/>
      <w:color w:val="000000"/>
    </w:rPr>
  </w:style>
  <w:style w:type="paragraph" w:customStyle="1" w:styleId="02statia1">
    <w:name w:val="02statia1"/>
    <w:basedOn w:val="a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02statia2">
    <w:name w:val="02statia2"/>
    <w:basedOn w:val="a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closecomment">
    <w:name w:val="03closecomment"/>
    <w:basedOn w:val="a"/>
    <w:pPr>
      <w:spacing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03osnovnoytexttabl">
    <w:name w:val="03osnovnoytexttabl"/>
    <w:basedOn w:val="a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noparagraphstyle">
    <w:name w:val="noparagraphstyle"/>
    <w:basedOn w:val="a"/>
    <w:pPr>
      <w:spacing w:line="288" w:lineRule="auto"/>
    </w:pPr>
    <w:rPr>
      <w:color w:val="000000"/>
    </w:rPr>
  </w:style>
  <w:style w:type="character" w:customStyle="1" w:styleId="italic">
    <w:name w:val="italic"/>
    <w:rPr>
      <w:rFonts w:ascii="GaramondC" w:eastAsia="Times New Roman" w:hAnsi="GaramondC" w:cs="Times New Roman" w:hint="default"/>
      <w:i/>
      <w:iCs/>
    </w:rPr>
  </w:style>
  <w:style w:type="paragraph" w:customStyle="1" w:styleId="03tablznak">
    <w:name w:val="03tablznak"/>
    <w:basedOn w:val="a"/>
    <w:pPr>
      <w:spacing w:before="500" w:line="320" w:lineRule="atLeast"/>
      <w:ind w:left="680"/>
    </w:pPr>
    <w:rPr>
      <w:rFonts w:ascii="GaramondC" w:hAnsi="GaramondC"/>
      <w:color w:val="000000"/>
      <w:sz w:val="20"/>
      <w:szCs w:val="20"/>
    </w:rPr>
  </w:style>
  <w:style w:type="paragraph" w:customStyle="1" w:styleId="03closeznak">
    <w:name w:val="03closeznak"/>
    <w:basedOn w:val="a"/>
    <w:pPr>
      <w:spacing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">
    <w:name w:val="03osnovnoytexttablbullit"/>
    <w:basedOn w:val="a"/>
    <w:pPr>
      <w:spacing w:before="120" w:line="320" w:lineRule="atLeast"/>
      <w:ind w:left="300" w:hanging="300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2">
    <w:name w:val="03osnovnoytexttablbullit2"/>
    <w:basedOn w:val="a"/>
    <w:pPr>
      <w:spacing w:before="120" w:line="320" w:lineRule="atLeast"/>
      <w:ind w:left="780" w:hanging="460"/>
    </w:pPr>
    <w:rPr>
      <w:rFonts w:ascii="GaramondC" w:hAnsi="GaramondC"/>
      <w:color w:val="000000"/>
      <w:sz w:val="20"/>
      <w:szCs w:val="20"/>
    </w:rPr>
  </w:style>
  <w:style w:type="paragraph" w:customStyle="1" w:styleId="03osnovnoytexttablbullit3">
    <w:name w:val="03osnovnoytexttablbullit3"/>
    <w:basedOn w:val="a"/>
    <w:pPr>
      <w:spacing w:before="120" w:line="320" w:lineRule="atLeast"/>
      <w:ind w:left="1240" w:hanging="460"/>
    </w:pPr>
    <w:rPr>
      <w:rFonts w:ascii="GaramondC" w:hAnsi="GaramondC"/>
      <w:color w:val="000000"/>
      <w:sz w:val="20"/>
      <w:szCs w:val="20"/>
    </w:rPr>
  </w:style>
  <w:style w:type="character" w:customStyle="1" w:styleId="a9">
    <w:name w:val="внимание"/>
    <w:rPr>
      <w:rFonts w:ascii="Times New Roman" w:eastAsia="Times New Roman" w:hAnsi="Times New Roman" w:cs="Times New Roman"/>
      <w:i/>
      <w:color w:val="auto"/>
      <w:shd w:val="clear" w:color="auto" w:fill="FF0000"/>
    </w:rPr>
  </w:style>
  <w:style w:type="paragraph" w:customStyle="1" w:styleId="11">
    <w:name w:val="11"/>
    <w:basedOn w:val="a"/>
    <w:pPr>
      <w:spacing w:before="150" w:after="150"/>
      <w:ind w:left="150" w:right="150"/>
    </w:pPr>
  </w:style>
  <w:style w:type="paragraph" w:styleId="30">
    <w:name w:val="Body Text 3"/>
    <w:basedOn w:val="a"/>
    <w:pPr>
      <w:spacing w:before="150" w:after="150"/>
      <w:ind w:left="150" w:right="150"/>
    </w:pPr>
  </w:style>
  <w:style w:type="paragraph" w:styleId="aa">
    <w:name w:val="Body Text Indent"/>
    <w:basedOn w:val="a"/>
    <w:pPr>
      <w:spacing w:before="150" w:after="150"/>
      <w:ind w:left="150" w:right="150"/>
    </w:pPr>
  </w:style>
  <w:style w:type="character" w:customStyle="1" w:styleId="af9">
    <w:name w:val="af9"/>
    <w:basedOn w:val="a0"/>
    <w:rPr>
      <w:rFonts w:ascii="Times New Roman" w:eastAsia="Times New Roman" w:hAnsi="Times New Roman" w:cs="Times New Roman"/>
    </w:rPr>
  </w:style>
  <w:style w:type="paragraph" w:styleId="21">
    <w:name w:val="Body Text 2"/>
    <w:basedOn w:val="a"/>
    <w:pPr>
      <w:spacing w:before="150" w:after="150"/>
      <w:ind w:left="150" w:right="150"/>
    </w:pPr>
  </w:style>
  <w:style w:type="paragraph" w:customStyle="1" w:styleId="af">
    <w:name w:val="af"/>
    <w:basedOn w:val="a"/>
    <w:pPr>
      <w:spacing w:before="150" w:after="150"/>
      <w:ind w:left="150" w:right="150"/>
    </w:pPr>
  </w:style>
  <w:style w:type="paragraph" w:customStyle="1" w:styleId="31">
    <w:name w:val="3"/>
    <w:basedOn w:val="a"/>
    <w:pPr>
      <w:spacing w:before="150" w:after="150"/>
      <w:ind w:left="150" w:right="150"/>
    </w:pPr>
  </w:style>
  <w:style w:type="paragraph" w:customStyle="1" w:styleId="a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ac">
    <w:name w:val="коммент"/>
    <w:rPr>
      <w:rFonts w:ascii="Times New Roman" w:eastAsia="Times New Roman" w:hAnsi="Times New Roman" w:cs="Times New Roman"/>
      <w:i/>
      <w:u w:val="single"/>
      <w:shd w:val="clear" w:color="auto" w:fill="FFFF99"/>
    </w:rPr>
  </w:style>
  <w:style w:type="paragraph" w:customStyle="1" w:styleId="ad">
    <w:name w:val="Пункт б/н"/>
    <w:basedOn w:val="a"/>
    <w:pPr>
      <w:tabs>
        <w:tab w:val="left" w:pos="1134"/>
      </w:tabs>
      <w:ind w:firstLine="567"/>
      <w:jc w:val="both"/>
    </w:pPr>
  </w:style>
  <w:style w:type="paragraph" w:customStyle="1" w:styleId="ae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character" w:customStyle="1" w:styleId="af0">
    <w:name w:val="Верхний колонтитул Знак"/>
    <w:link w:val="af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pPr>
      <w:tabs>
        <w:tab w:val="right" w:leader="dot" w:pos="9540"/>
      </w:tabs>
      <w:spacing w:after="120"/>
      <w:ind w:left="252" w:right="277"/>
    </w:pPr>
    <w:rPr>
      <w:b/>
      <w:noProof/>
    </w:rPr>
  </w:style>
  <w:style w:type="paragraph" w:styleId="22">
    <w:name w:val="toc 2"/>
    <w:basedOn w:val="a"/>
    <w:next w:val="a"/>
    <w:pPr>
      <w:tabs>
        <w:tab w:val="right" w:leader="dot" w:pos="9540"/>
        <w:tab w:val="right" w:leader="dot" w:pos="10440"/>
      </w:tabs>
      <w:spacing w:after="120"/>
      <w:ind w:left="180" w:right="277"/>
    </w:pPr>
    <w:rPr>
      <w:b/>
      <w:noProof/>
    </w:rPr>
  </w:style>
  <w:style w:type="paragraph" w:styleId="32">
    <w:name w:val="toc 3"/>
    <w:basedOn w:val="a"/>
    <w:next w:val="a"/>
    <w:pPr>
      <w:tabs>
        <w:tab w:val="left" w:pos="900"/>
        <w:tab w:val="right" w:leader="dot" w:pos="9540"/>
      </w:tabs>
      <w:spacing w:after="120"/>
      <w:ind w:left="900" w:right="277" w:hanging="418"/>
    </w:pPr>
    <w:rPr>
      <w:noProof/>
    </w:rPr>
  </w:style>
  <w:style w:type="paragraph" w:customStyle="1" w:styleId="33">
    <w:name w:val="Стиль Оглавление 3 +"/>
    <w:basedOn w:val="32"/>
    <w:pPr>
      <w:ind w:right="1134"/>
    </w:pPr>
    <w:rPr>
      <w:szCs w:val="20"/>
    </w:rPr>
  </w:style>
  <w:style w:type="character" w:customStyle="1" w:styleId="af2">
    <w:name w:val="Название Знак"/>
    <w:link w:val="af3"/>
    <w:rPr>
      <w:rFonts w:ascii="Arial" w:eastAsia="Times New Roman" w:hAnsi="Arial" w:cs="Times New Roman"/>
      <w:b/>
      <w:kern w:val="28"/>
      <w:sz w:val="32"/>
      <w:lang w:val="ru-RU" w:eastAsia="ru-RU" w:bidi="ar-SA"/>
    </w:rPr>
  </w:style>
  <w:style w:type="paragraph" w:styleId="af3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4">
    <w:name w:val="Plain Text"/>
    <w:basedOn w:val="a"/>
    <w:pPr>
      <w:ind w:firstLine="720"/>
      <w:jc w:val="both"/>
    </w:pPr>
    <w:rPr>
      <w:rFonts w:ascii="Courier New" w:hAnsi="Courier New"/>
      <w:sz w:val="20"/>
      <w:szCs w:val="20"/>
    </w:rPr>
  </w:style>
  <w:style w:type="paragraph" w:styleId="af5">
    <w:name w:val="List Number"/>
    <w:basedOn w:val="a"/>
    <w:pPr>
      <w:spacing w:before="120"/>
      <w:jc w:val="both"/>
    </w:pPr>
    <w:rPr>
      <w:rFonts w:ascii="Arial" w:hAnsi="Arial"/>
      <w:szCs w:val="20"/>
    </w:rPr>
  </w:style>
  <w:style w:type="paragraph" w:styleId="34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6">
    <w:name w:val="annotation text"/>
    <w:basedOn w:val="a"/>
    <w:rPr>
      <w:sz w:val="20"/>
      <w:szCs w:val="20"/>
    </w:rPr>
  </w:style>
  <w:style w:type="paragraph" w:customStyle="1" w:styleId="13">
    <w:name w:val="текст1"/>
    <w:pPr>
      <w:autoSpaceDE w:val="0"/>
      <w:autoSpaceDN w:val="0"/>
      <w:adjustRightInd w:val="0"/>
      <w:ind w:firstLine="397"/>
      <w:jc w:val="both"/>
    </w:pPr>
    <w:rPr>
      <w:rFonts w:ascii="SchoolBookC" w:hAnsi="SchoolBookC"/>
      <w:sz w:val="24"/>
    </w:rPr>
  </w:style>
  <w:style w:type="paragraph" w:customStyle="1" w:styleId="Normal5566fdb1-8489-4f20-b740-0e2bab83f32d">
    <w:name w:val="Normal_5566fdb1-8489-4f20-b740-0e2bab83f32d"/>
    <w:pPr>
      <w:widowControl w:val="0"/>
      <w:spacing w:before="100" w:after="100"/>
    </w:pPr>
    <w:rPr>
      <w:snapToGrid w:val="0"/>
      <w:sz w:val="24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napToGrid w:val="0"/>
      <w:sz w:val="24"/>
      <w:lang w:val="ru-RU" w:eastAsia="ru-RU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Обычный1"/>
    <w:basedOn w:val="a"/>
    <w:pPr>
      <w:spacing w:before="100" w:beforeAutospacing="1" w:after="100" w:afterAutospacing="1"/>
    </w:pPr>
  </w:style>
  <w:style w:type="paragraph" w:customStyle="1" w:styleId="BodyText25fa40be0-07d7-4a93-8398-8543c09ad55b">
    <w:name w:val="Body Text 2_5fa40be0-07d7-4a93-8398-8543c09ad55b"/>
    <w:basedOn w:val="a"/>
    <w:pPr>
      <w:widowControl w:val="0"/>
      <w:spacing w:line="360" w:lineRule="auto"/>
      <w:ind w:firstLine="720"/>
      <w:jc w:val="both"/>
    </w:pPr>
    <w:rPr>
      <w:sz w:val="26"/>
      <w:szCs w:val="20"/>
    </w:rPr>
  </w:style>
  <w:style w:type="paragraph" w:customStyle="1" w:styleId="af7">
    <w:name w:val="Подподпункт"/>
    <w:basedOn w:val="a"/>
    <w:pPr>
      <w:tabs>
        <w:tab w:val="left" w:pos="1701"/>
      </w:tabs>
      <w:ind w:left="1701" w:hanging="567"/>
      <w:jc w:val="both"/>
    </w:pPr>
  </w:style>
  <w:style w:type="character" w:customStyle="1" w:styleId="af8">
    <w:name w:val="комментарий"/>
    <w:rPr>
      <w:rFonts w:ascii="Times New Roman" w:eastAsia="Times New Roman" w:hAnsi="Times New Roman" w:cs="Times New Roman"/>
      <w:i/>
      <w:u w:val="single"/>
      <w:shd w:val="clear" w:color="auto" w:fill="FFFF99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styleId="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afb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customStyle="1" w:styleId="-20">
    <w:name w:val="Контракт-пункт2"/>
    <w:basedOn w:val="a"/>
    <w:pPr>
      <w:tabs>
        <w:tab w:val="left" w:pos="4442"/>
      </w:tabs>
      <w:ind w:left="4442" w:hanging="851"/>
      <w:jc w:val="both"/>
    </w:pPr>
  </w:style>
  <w:style w:type="paragraph" w:customStyle="1" w:styleId="-30">
    <w:name w:val="Контракт-пункт3"/>
    <w:basedOn w:val="a"/>
    <w:pPr>
      <w:tabs>
        <w:tab w:val="left" w:pos="4442"/>
      </w:tabs>
      <w:ind w:left="4442" w:hanging="851"/>
      <w:jc w:val="both"/>
    </w:pPr>
  </w:style>
  <w:style w:type="paragraph" w:customStyle="1" w:styleId="-4">
    <w:name w:val="Контракт-пункт4"/>
    <w:basedOn w:val="a"/>
    <w:pPr>
      <w:tabs>
        <w:tab w:val="left" w:pos="5009"/>
      </w:tabs>
      <w:ind w:left="5009" w:hanging="567"/>
      <w:jc w:val="both"/>
    </w:pPr>
  </w:style>
  <w:style w:type="paragraph" w:styleId="24">
    <w:name w:val="List Continue 2"/>
    <w:basedOn w:val="a"/>
    <w:pPr>
      <w:spacing w:after="120"/>
      <w:ind w:left="566" w:firstLine="567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095">
    <w:name w:val="Стиль Первая строка:  095 см"/>
    <w:basedOn w:val="a"/>
    <w:pPr>
      <w:ind w:firstLine="567"/>
      <w:jc w:val="both"/>
    </w:pPr>
    <w:rPr>
      <w:szCs w:val="20"/>
    </w:rPr>
  </w:style>
  <w:style w:type="paragraph" w:styleId="4">
    <w:name w:val="toc 4"/>
    <w:basedOn w:val="a"/>
    <w:next w:val="a"/>
    <w:pPr>
      <w:ind w:left="720"/>
    </w:pPr>
  </w:style>
  <w:style w:type="paragraph" w:styleId="5">
    <w:name w:val="toc 5"/>
    <w:basedOn w:val="a"/>
    <w:next w:val="a"/>
    <w:pPr>
      <w:ind w:left="960"/>
    </w:pPr>
  </w:style>
  <w:style w:type="numbering" w:customStyle="1" w:styleId="1">
    <w:name w:val="Стиль1"/>
    <w:pPr>
      <w:numPr>
        <w:numId w:val="3"/>
      </w:numPr>
    </w:pPr>
  </w:style>
  <w:style w:type="paragraph" w:styleId="60">
    <w:name w:val="toc 6"/>
    <w:basedOn w:val="a"/>
    <w:next w:val="a"/>
    <w:pPr>
      <w:ind w:left="1200"/>
    </w:pPr>
  </w:style>
  <w:style w:type="paragraph" w:styleId="7">
    <w:name w:val="toc 7"/>
    <w:basedOn w:val="a"/>
    <w:next w:val="a"/>
    <w:pPr>
      <w:ind w:left="1440"/>
    </w:pPr>
  </w:style>
  <w:style w:type="paragraph" w:styleId="8">
    <w:name w:val="toc 8"/>
    <w:basedOn w:val="a"/>
    <w:next w:val="a"/>
    <w:pPr>
      <w:ind w:left="1680"/>
    </w:pPr>
  </w:style>
  <w:style w:type="paragraph" w:styleId="9">
    <w:name w:val="toc 9"/>
    <w:basedOn w:val="a"/>
    <w:next w:val="a"/>
    <w:pPr>
      <w:ind w:left="1920"/>
    </w:pPr>
  </w:style>
  <w:style w:type="table" w:styleId="afd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Пункт"/>
    <w:basedOn w:val="a"/>
    <w:pPr>
      <w:tabs>
        <w:tab w:val="left" w:pos="1440"/>
      </w:tabs>
      <w:ind w:left="864" w:hanging="504"/>
      <w:jc w:val="both"/>
    </w:pPr>
    <w:rPr>
      <w:szCs w:val="28"/>
    </w:rPr>
  </w:style>
  <w:style w:type="paragraph" w:customStyle="1" w:styleId="aff">
    <w:name w:val="Подпункт"/>
    <w:basedOn w:val="afe"/>
    <w:pPr>
      <w:tabs>
        <w:tab w:val="clear" w:pos="1440"/>
      </w:tabs>
      <w:ind w:left="1548" w:hanging="648"/>
    </w:pPr>
  </w:style>
  <w:style w:type="paragraph" w:customStyle="1" w:styleId="aff0">
    <w:name w:val="Тендерные данные"/>
    <w:basedOn w:val="a"/>
    <w:pPr>
      <w:tabs>
        <w:tab w:val="left" w:pos="1985"/>
      </w:tabs>
      <w:spacing w:before="120" w:after="60"/>
      <w:ind w:firstLine="567"/>
      <w:jc w:val="both"/>
    </w:pPr>
    <w:rPr>
      <w:b/>
      <w:szCs w:val="20"/>
    </w:rPr>
  </w:style>
  <w:style w:type="paragraph" w:customStyle="1" w:styleId="16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маркированный"/>
    <w:basedOn w:val="a"/>
    <w:pPr>
      <w:jc w:val="both"/>
    </w:pPr>
  </w:style>
  <w:style w:type="paragraph" w:customStyle="1" w:styleId="FR2">
    <w:name w:val="FR2"/>
    <w:pPr>
      <w:widowControl w:val="0"/>
      <w:tabs>
        <w:tab w:val="left" w:pos="1134"/>
      </w:tabs>
      <w:autoSpaceDE w:val="0"/>
      <w:autoSpaceDN w:val="0"/>
      <w:adjustRightInd w:val="0"/>
      <w:spacing w:before="560" w:line="600" w:lineRule="auto"/>
      <w:ind w:right="400"/>
    </w:pPr>
    <w:rPr>
      <w:rFonts w:ascii="Arial" w:hAnsi="Arial" w:cs="Arial"/>
      <w:sz w:val="24"/>
      <w:szCs w:val="24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6">
    <w:name w:val="xl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2">
    <w:name w:val="xl32"/>
    <w:basedOn w:val="a"/>
    <w:pPr>
      <w:spacing w:before="100" w:beforeAutospacing="1" w:after="100" w:afterAutospacing="1"/>
    </w:pPr>
    <w:rPr>
      <w:rFonts w:eastAsia="Arial Unicode MS"/>
      <w:b/>
      <w:bCs/>
      <w:i/>
      <w:iCs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eastAsia="Arial Unicode MS"/>
      <w:b/>
      <w:bCs/>
      <w:sz w:val="28"/>
      <w:szCs w:val="28"/>
    </w:rPr>
  </w:style>
  <w:style w:type="paragraph" w:styleId="aff3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50">
    <w:name w:val="Знак5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3fe49af93-92ac-4f13-9784-50a1d2031c78">
    <w:name w:val="Body Text Indent 3_fe49af93-92ac-4f13-9784-50a1d2031c78"/>
    <w:basedOn w:val="a"/>
    <w:pPr>
      <w:ind w:left="426"/>
      <w:jc w:val="both"/>
    </w:pPr>
    <w:rPr>
      <w:sz w:val="20"/>
      <w:szCs w:val="20"/>
    </w:rPr>
  </w:style>
  <w:style w:type="paragraph" w:customStyle="1" w:styleId="aff4">
    <w:name w:val="текст таблицы"/>
    <w:basedOn w:val="a"/>
    <w:pPr>
      <w:spacing w:before="120"/>
      <w:ind w:right="-102"/>
    </w:pPr>
  </w:style>
  <w:style w:type="character" w:customStyle="1" w:styleId="aff5">
    <w:name w:val="Основной шрифт"/>
    <w:rPr>
      <w:rFonts w:ascii="Times New Roman" w:eastAsia="Times New Roman" w:hAnsi="Times New Roman" w:cs="Times New Roman"/>
    </w:rPr>
  </w:style>
  <w:style w:type="paragraph" w:customStyle="1" w:styleId="17">
    <w:name w:val="Обычный1"/>
  </w:style>
  <w:style w:type="paragraph" w:styleId="aff6">
    <w:name w:val="Subtitle"/>
    <w:basedOn w:val="a"/>
    <w:qFormat/>
    <w:pPr>
      <w:ind w:left="1620"/>
    </w:pPr>
    <w:rPr>
      <w:b/>
      <w:sz w:val="22"/>
      <w:szCs w:val="20"/>
    </w:rPr>
  </w:style>
  <w:style w:type="paragraph" w:styleId="HTML0">
    <w:name w:val="HTML Preformatted"/>
    <w:basedOn w:val="a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aff7">
    <w:name w:val="Словарная статья"/>
    <w:basedOn w:val="a"/>
    <w:next w:val="a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styleId="aff8">
    <w:name w:val="annotation subject"/>
    <w:basedOn w:val="af6"/>
    <w:next w:val="af6"/>
    <w:rPr>
      <w:b/>
      <w:bCs/>
    </w:rPr>
  </w:style>
  <w:style w:type="paragraph" w:customStyle="1" w:styleId="aff9">
    <w:name w:val="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2"/>
      <w:szCs w:val="22"/>
    </w:rPr>
  </w:style>
  <w:style w:type="character" w:customStyle="1" w:styleId="val">
    <w:name w:val="val"/>
    <w:basedOn w:val="a0"/>
    <w:rPr>
      <w:rFonts w:ascii="Times New Roman" w:eastAsia="Times New Roman" w:hAnsi="Times New Roman" w:cs="Times New Roman"/>
    </w:rPr>
  </w:style>
  <w:style w:type="paragraph" w:customStyle="1" w:styleId="25">
    <w:name w:val="Знак Знак Знак2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3zagolovok2TimesNewRoman">
    <w:name w:val="03zagolovok2 + Times New Roman"/>
    <w:basedOn w:val="03zagolovok2"/>
    <w:pPr>
      <w:keepNext w:val="0"/>
      <w:spacing w:beforeLines="40" w:before="96" w:after="0" w:line="240" w:lineRule="auto"/>
      <w:ind w:firstLine="709"/>
      <w:jc w:val="center"/>
    </w:pPr>
    <w:rPr>
      <w:rFonts w:ascii="Times New Roman" w:hAnsi="Times New Roman"/>
      <w:color w:val="auto"/>
      <w:sz w:val="24"/>
      <w:szCs w:val="24"/>
    </w:rPr>
  </w:style>
  <w:style w:type="paragraph" w:styleId="affa">
    <w:name w:val="No Spacing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bitration@rosatom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vezda@mail.fes-zvezd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upki.rosatom.ru" TargetMode="External"/><Relationship Id="rId10" Type="http://schemas.openxmlformats.org/officeDocument/2006/relationships/hyperlink" Target="consultantplus://offline/ref=3C81E5D0F49D5B0FBD98500C5AAE8D4101ABA5DEE7E09EC5381678A7E8FF4C4CB9A9040E0007E6B1v3ND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4840-84F7-432F-BD18-4EBB5D1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34</Pages>
  <Words>11953</Words>
  <Characters>68133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корпорация по атомной энергии «Росатом»</vt:lpstr>
    </vt:vector>
  </TitlesOfParts>
  <Company>NIKIET</Company>
  <LinksUpToDate>false</LinksUpToDate>
  <CharactersWithSpaces>79927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корпорация по атомной энергии «Росатом»</dc:title>
  <dc:creator>АКД</dc:creator>
  <cp:lastModifiedBy>Omts_inter</cp:lastModifiedBy>
  <cp:revision>31</cp:revision>
  <cp:lastPrinted>2019-06-14T11:34:00Z</cp:lastPrinted>
  <dcterms:created xsi:type="dcterms:W3CDTF">2019-06-04T09:27:00Z</dcterms:created>
  <dcterms:modified xsi:type="dcterms:W3CDTF">2019-06-20T12:36:00Z</dcterms:modified>
</cp:coreProperties>
</file>